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357FB" w14:textId="25CF5F86" w:rsidR="004C7A47" w:rsidRPr="008A11DF" w:rsidRDefault="004C7A47" w:rsidP="008A11DF">
      <w:pPr>
        <w:spacing w:after="200" w:line="276" w:lineRule="auto"/>
        <w:jc w:val="right"/>
        <w:rPr>
          <w:rFonts w:eastAsia="Calibri"/>
          <w:b/>
          <w:sz w:val="28"/>
          <w:szCs w:val="28"/>
          <w:u w:val="single"/>
          <w:lang w:eastAsia="en-US"/>
        </w:rPr>
      </w:pPr>
      <w:bookmarkStart w:id="0" w:name="sub_10200"/>
      <w:r>
        <w:rPr>
          <w:rFonts w:eastAsia="Calibri"/>
          <w:b/>
          <w:sz w:val="28"/>
          <w:szCs w:val="28"/>
          <w:u w:val="single"/>
          <w:lang w:eastAsia="en-US"/>
        </w:rPr>
        <w:t>ПРОЕКТ</w:t>
      </w:r>
    </w:p>
    <w:p w14:paraId="06A300B8" w14:textId="77777777" w:rsidR="004C7A47" w:rsidRDefault="004C7A47" w:rsidP="004C7A47">
      <w:pPr>
        <w:spacing w:line="216" w:lineRule="auto"/>
        <w:jc w:val="center"/>
        <w:rPr>
          <w:b/>
          <w:sz w:val="28"/>
          <w:szCs w:val="28"/>
        </w:rPr>
      </w:pPr>
    </w:p>
    <w:bookmarkEnd w:id="0"/>
    <w:p w14:paraId="221B9B5C" w14:textId="77777777" w:rsidR="00B10081" w:rsidRPr="0014523C" w:rsidRDefault="00B10081" w:rsidP="00B10081">
      <w:pPr>
        <w:rPr>
          <w:rFonts w:ascii="PT Astra Serif" w:hAnsi="PT Astra Serif" w:cs="PT Astra Serif"/>
        </w:rPr>
      </w:pPr>
    </w:p>
    <w:p w14:paraId="1823E946" w14:textId="77777777" w:rsidR="00B10081" w:rsidRPr="0014523C" w:rsidRDefault="00B10081" w:rsidP="00B10081">
      <w:pPr>
        <w:pStyle w:val="afb"/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Style w:val="af6"/>
          <w:rFonts w:ascii="PT Astra Serif" w:hAnsi="PT Astra Serif" w:cs="PT Astra Serif"/>
          <w:bCs/>
          <w:sz w:val="28"/>
          <w:szCs w:val="28"/>
        </w:rPr>
        <w:t>Паспорт</w:t>
      </w:r>
    </w:p>
    <w:p w14:paraId="34B8D588" w14:textId="77777777" w:rsidR="00B10081" w:rsidRPr="0014523C" w:rsidRDefault="00B10081" w:rsidP="00B10081">
      <w:pPr>
        <w:pStyle w:val="afb"/>
        <w:jc w:val="center"/>
        <w:rPr>
          <w:rFonts w:ascii="PT Astra Serif" w:hAnsi="PT Astra Serif" w:cs="PT Astra Serif"/>
          <w:strike/>
          <w:sz w:val="28"/>
          <w:szCs w:val="28"/>
        </w:rPr>
      </w:pPr>
      <w:r w:rsidRPr="0014523C">
        <w:rPr>
          <w:rStyle w:val="af6"/>
          <w:rFonts w:ascii="PT Astra Serif" w:hAnsi="PT Astra Serif" w:cs="PT Astra Serif"/>
          <w:bCs/>
          <w:sz w:val="28"/>
          <w:szCs w:val="28"/>
        </w:rPr>
        <w:t xml:space="preserve">муниципальной программы </w:t>
      </w:r>
    </w:p>
    <w:p w14:paraId="66C60BD7" w14:textId="00FA94B8" w:rsidR="008B3A8D" w:rsidRDefault="008B3A8D" w:rsidP="00B10081">
      <w:pPr>
        <w:pStyle w:val="afb"/>
        <w:jc w:val="center"/>
        <w:rPr>
          <w:rStyle w:val="af6"/>
          <w:rFonts w:ascii="PT Astra Serif" w:hAnsi="PT Astra Serif" w:cs="PT Astra Serif"/>
          <w:bCs/>
          <w:sz w:val="28"/>
          <w:szCs w:val="28"/>
          <w:u w:val="single"/>
        </w:rPr>
      </w:pPr>
    </w:p>
    <w:p w14:paraId="310AFABF" w14:textId="498D93AA" w:rsidR="008B3A8D" w:rsidRDefault="008B3A8D" w:rsidP="00B10081">
      <w:pPr>
        <w:pStyle w:val="afb"/>
        <w:jc w:val="center"/>
        <w:rPr>
          <w:rStyle w:val="af6"/>
          <w:rFonts w:ascii="PT Astra Serif" w:hAnsi="PT Astra Serif" w:cs="PT Astra Serif"/>
          <w:bCs/>
          <w:sz w:val="28"/>
          <w:szCs w:val="28"/>
          <w:u w:val="single"/>
        </w:rPr>
      </w:pPr>
      <w:r>
        <w:rPr>
          <w:rStyle w:val="af6"/>
          <w:rFonts w:ascii="PT Astra Serif" w:hAnsi="PT Astra Serif" w:cs="PT Astra Serif"/>
          <w:bCs/>
          <w:sz w:val="28"/>
          <w:szCs w:val="28"/>
          <w:u w:val="single"/>
        </w:rPr>
        <w:t>«</w:t>
      </w:r>
      <w:r w:rsidRPr="008B3A8D">
        <w:rPr>
          <w:rStyle w:val="af6"/>
          <w:rFonts w:ascii="PT Astra Serif" w:hAnsi="PT Astra Serif" w:cs="PT Astra Serif"/>
          <w:bCs/>
          <w:sz w:val="28"/>
          <w:szCs w:val="28"/>
          <w:u w:val="single"/>
        </w:rPr>
        <w:t>Муниципальная собственность Балаковского муниципального района»</w:t>
      </w:r>
    </w:p>
    <w:p w14:paraId="31E4979A" w14:textId="28280D65" w:rsidR="00B10081" w:rsidRPr="00AF6721" w:rsidRDefault="00B10081" w:rsidP="00B10081">
      <w:pPr>
        <w:pStyle w:val="afb"/>
        <w:jc w:val="center"/>
        <w:rPr>
          <w:rFonts w:ascii="PT Astra Serif" w:hAnsi="PT Astra Serif" w:cs="PT Astra Serif"/>
          <w:sz w:val="28"/>
          <w:szCs w:val="28"/>
          <w:u w:val="single"/>
        </w:rPr>
      </w:pPr>
    </w:p>
    <w:p w14:paraId="2998B694" w14:textId="77777777" w:rsidR="00B10081" w:rsidRPr="0014523C" w:rsidRDefault="00B10081" w:rsidP="00B10081">
      <w:pPr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Fonts w:ascii="PT Astra Serif" w:hAnsi="PT Astra Serif" w:cs="PT Astra Serif"/>
          <w:i/>
          <w:iCs/>
        </w:rPr>
        <w:t>(наименование муниципальной программы)</w:t>
      </w:r>
    </w:p>
    <w:p w14:paraId="62A1181E" w14:textId="77777777" w:rsidR="00B10081" w:rsidRPr="0014523C" w:rsidRDefault="00B10081" w:rsidP="00B10081">
      <w:pPr>
        <w:pStyle w:val="afb"/>
        <w:jc w:val="center"/>
        <w:rPr>
          <w:rStyle w:val="af6"/>
          <w:rFonts w:ascii="PT Astra Serif" w:hAnsi="PT Astra Serif" w:cs="PT Astra Serif"/>
          <w:bCs/>
          <w:sz w:val="28"/>
          <w:szCs w:val="28"/>
        </w:rPr>
      </w:pPr>
      <w:bookmarkStart w:id="1" w:name="sub_102010"/>
    </w:p>
    <w:p w14:paraId="59271442" w14:textId="77777777" w:rsidR="00B10081" w:rsidRPr="0014523C" w:rsidRDefault="00B10081" w:rsidP="00B10081">
      <w:pPr>
        <w:pStyle w:val="afb"/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Style w:val="af6"/>
          <w:rFonts w:ascii="PT Astra Serif" w:hAnsi="PT Astra Serif" w:cs="PT Astra Serif"/>
          <w:bCs/>
          <w:sz w:val="28"/>
          <w:szCs w:val="28"/>
        </w:rPr>
        <w:t>I. Основные положения о муниципальной программе</w:t>
      </w:r>
    </w:p>
    <w:bookmarkEnd w:id="1"/>
    <w:p w14:paraId="4B410E41" w14:textId="77777777" w:rsidR="00B10081" w:rsidRPr="0014523C" w:rsidRDefault="00B10081" w:rsidP="00B10081">
      <w:pPr>
        <w:rPr>
          <w:rFonts w:ascii="PT Astra Serif" w:hAnsi="PT Astra Serif" w:cs="PT Astra Serif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29"/>
        <w:gridCol w:w="6352"/>
      </w:tblGrid>
      <w:tr w:rsidR="00B10081" w:rsidRPr="0014523C" w14:paraId="069C8E58" w14:textId="77777777" w:rsidTr="00B54604"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AB22" w14:textId="77777777" w:rsidR="00B10081" w:rsidRPr="0014523C" w:rsidRDefault="00B10081" w:rsidP="00B54604">
            <w:pPr>
              <w:pStyle w:val="afc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5BCDF0D2" w14:textId="54AEF7EE" w:rsidR="00B10081" w:rsidRPr="0014523C" w:rsidRDefault="00AF6721" w:rsidP="00AF6721">
            <w:pPr>
              <w:pStyle w:val="afa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 xml:space="preserve">Балуков Александр Валентинович </w:t>
            </w:r>
            <w:r w:rsidRPr="00AF6721">
              <w:rPr>
                <w:rFonts w:ascii="PT Astra Serif" w:hAnsi="PT Astra Serif" w:cs="PT Astra Serif"/>
                <w:i/>
                <w:iCs/>
              </w:rPr>
              <w:t>Заместитель главы администрации Балаковского муниципального района по экономическому развитию и управлению муниципальной собственностью</w:t>
            </w:r>
          </w:p>
        </w:tc>
      </w:tr>
      <w:tr w:rsidR="00B10081" w:rsidRPr="0014523C" w14:paraId="237EF3CA" w14:textId="77777777" w:rsidTr="00B54604">
        <w:trPr>
          <w:trHeight w:val="975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8895" w14:textId="77777777" w:rsidR="00B10081" w:rsidRPr="0014523C" w:rsidRDefault="00B10081" w:rsidP="00B54604">
            <w:pPr>
              <w:pStyle w:val="afc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9F4C" w14:textId="38BDC7B1" w:rsidR="00C31938" w:rsidRPr="00C31938" w:rsidRDefault="00AF6721" w:rsidP="00C31938">
            <w:pPr>
              <w:pStyle w:val="afa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 xml:space="preserve">Макарова Юлия Владимировна </w:t>
            </w:r>
            <w:r w:rsidRPr="00AF6721">
              <w:rPr>
                <w:rFonts w:ascii="PT Astra Serif" w:hAnsi="PT Astra Serif" w:cs="PT Astra Serif"/>
                <w:i/>
                <w:iCs/>
              </w:rPr>
              <w:t>Председатель комитета</w:t>
            </w:r>
            <w:r>
              <w:rPr>
                <w:rFonts w:ascii="PT Astra Serif" w:hAnsi="PT Astra Serif" w:cs="PT Astra Serif"/>
                <w:i/>
                <w:iCs/>
              </w:rPr>
              <w:t xml:space="preserve"> </w:t>
            </w:r>
            <w:r w:rsidRPr="00AF6721">
              <w:rPr>
                <w:rFonts w:ascii="PT Astra Serif" w:hAnsi="PT Astra Serif" w:cs="PT Astra Serif"/>
                <w:i/>
                <w:iCs/>
              </w:rPr>
              <w:t>по распоряжению муниципальной собственностью и земельными ресурсами</w:t>
            </w:r>
          </w:p>
        </w:tc>
      </w:tr>
      <w:tr w:rsidR="00B10081" w:rsidRPr="0014523C" w14:paraId="556A2394" w14:textId="77777777" w:rsidTr="00B54604">
        <w:trPr>
          <w:trHeight w:val="322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434E" w14:textId="77777777" w:rsidR="00B10081" w:rsidRPr="0014523C" w:rsidRDefault="00B10081" w:rsidP="00B54604">
            <w:pPr>
              <w:pStyle w:val="afc"/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E6A5" w14:textId="3922A239" w:rsidR="00B10081" w:rsidRPr="0014523C" w:rsidRDefault="00051E64" w:rsidP="00B54604">
            <w:pPr>
              <w:pStyle w:val="afa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>-</w:t>
            </w:r>
          </w:p>
        </w:tc>
      </w:tr>
      <w:tr w:rsidR="00B10081" w:rsidRPr="0014523C" w14:paraId="72A3A95F" w14:textId="77777777" w:rsidTr="00B54604">
        <w:trPr>
          <w:trHeight w:val="322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C439" w14:textId="77777777" w:rsidR="00B10081" w:rsidRPr="0014523C" w:rsidRDefault="00B10081" w:rsidP="00B54604">
            <w:pPr>
              <w:pStyle w:val="afc"/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A848" w14:textId="63095BFE" w:rsidR="00B10081" w:rsidRPr="0014523C" w:rsidRDefault="00C32DF8" w:rsidP="00B54604">
            <w:pPr>
              <w:pStyle w:val="afa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>-</w:t>
            </w:r>
          </w:p>
        </w:tc>
      </w:tr>
      <w:tr w:rsidR="00B10081" w:rsidRPr="0014523C" w14:paraId="7FD04ADB" w14:textId="77777777" w:rsidTr="00B54604">
        <w:trPr>
          <w:trHeight w:val="322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8BD7" w14:textId="77777777" w:rsidR="00B10081" w:rsidRPr="0014523C" w:rsidRDefault="00B10081" w:rsidP="00B54604">
            <w:pPr>
              <w:pStyle w:val="afc"/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Период реализации*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B85B" w14:textId="5D2A1926" w:rsidR="00B10081" w:rsidRPr="0014523C" w:rsidRDefault="00BC1FBA" w:rsidP="00695B61">
            <w:pPr>
              <w:pStyle w:val="afc"/>
              <w:rPr>
                <w:rFonts w:ascii="PT Astra Serif" w:hAnsi="PT Astra Serif" w:cs="PT Astra Serif"/>
                <w:bCs/>
                <w:i/>
              </w:rPr>
            </w:pPr>
            <w:r w:rsidRPr="00BC1FBA">
              <w:rPr>
                <w:rFonts w:ascii="PT Astra Serif" w:hAnsi="PT Astra Serif" w:cs="PT Astra Serif"/>
                <w:bCs/>
                <w:i/>
              </w:rPr>
              <w:t xml:space="preserve">1 этап </w:t>
            </w:r>
            <w:r w:rsidR="00695B61">
              <w:rPr>
                <w:rFonts w:ascii="PT Astra Serif" w:hAnsi="PT Astra Serif" w:cs="PT Astra Serif"/>
                <w:bCs/>
                <w:i/>
              </w:rPr>
              <w:t>2026-2028гг.</w:t>
            </w:r>
          </w:p>
        </w:tc>
      </w:tr>
      <w:tr w:rsidR="00B10081" w:rsidRPr="0014523C" w14:paraId="1F329900" w14:textId="77777777" w:rsidTr="00B54604"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9E8E" w14:textId="77777777" w:rsidR="00B10081" w:rsidRPr="0014523C" w:rsidRDefault="00B10081" w:rsidP="00B54604">
            <w:pPr>
              <w:pStyle w:val="afc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3F62" w14:textId="77777777" w:rsidR="009F7BE1" w:rsidRPr="009F7BE1" w:rsidRDefault="009F7BE1" w:rsidP="009F7BE1">
            <w:pPr>
              <w:widowControl/>
              <w:snapToGrid w:val="0"/>
              <w:ind w:firstLine="0"/>
              <w:rPr>
                <w:rFonts w:ascii="PT Astra Serif" w:hAnsi="PT Astra Serif" w:cs="PT Astra Serif"/>
                <w:i/>
                <w:iCs/>
              </w:rPr>
            </w:pPr>
            <w:r w:rsidRPr="009F7BE1">
              <w:rPr>
                <w:rFonts w:ascii="PT Astra Serif" w:hAnsi="PT Astra Serif" w:cs="PT Astra Serif"/>
                <w:i/>
                <w:iCs/>
              </w:rPr>
              <w:t xml:space="preserve">1.Развитие земельно-имущественных отношений </w:t>
            </w:r>
          </w:p>
          <w:p w14:paraId="29AF51EB" w14:textId="77777777" w:rsidR="009F7BE1" w:rsidRPr="009F7BE1" w:rsidRDefault="009F7BE1" w:rsidP="009F7BE1">
            <w:pPr>
              <w:widowControl/>
              <w:snapToGrid w:val="0"/>
              <w:ind w:firstLine="0"/>
              <w:rPr>
                <w:rFonts w:ascii="PT Astra Serif" w:hAnsi="PT Astra Serif" w:cs="PT Astra Serif"/>
                <w:i/>
                <w:iCs/>
              </w:rPr>
            </w:pPr>
            <w:r w:rsidRPr="009F7BE1">
              <w:rPr>
                <w:rFonts w:ascii="PT Astra Serif" w:hAnsi="PT Astra Serif" w:cs="PT Astra Serif"/>
                <w:i/>
                <w:iCs/>
              </w:rPr>
              <w:t>для обеспечения устойчивого социально-экономического развития Балаковского муниципального района.</w:t>
            </w:r>
          </w:p>
          <w:p w14:paraId="1BD3961D" w14:textId="45E66A81" w:rsidR="00B10081" w:rsidRPr="00977FD8" w:rsidRDefault="009F7BE1" w:rsidP="009F7BE1">
            <w:pPr>
              <w:widowControl/>
              <w:snapToGrid w:val="0"/>
              <w:ind w:firstLine="0"/>
              <w:rPr>
                <w:rFonts w:ascii="PT Astra Serif" w:hAnsi="PT Astra Serif" w:cs="PT Astra Serif"/>
                <w:i/>
                <w:iCs/>
              </w:rPr>
            </w:pPr>
            <w:r w:rsidRPr="009F7BE1">
              <w:rPr>
                <w:rFonts w:ascii="PT Astra Serif" w:hAnsi="PT Astra Serif" w:cs="PT Astra Serif"/>
                <w:i/>
                <w:iCs/>
              </w:rPr>
              <w:t>2.Развитие современной и эффективной транспортной инфраструктуры.</w:t>
            </w:r>
          </w:p>
        </w:tc>
      </w:tr>
      <w:tr w:rsidR="00B10081" w:rsidRPr="0014523C" w14:paraId="25A951D2" w14:textId="77777777" w:rsidTr="00B54604">
        <w:trPr>
          <w:trHeight w:val="532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4CE5" w14:textId="77777777" w:rsidR="00B10081" w:rsidRPr="0014523C" w:rsidRDefault="00B10081" w:rsidP="00B54604">
            <w:pPr>
              <w:ind w:firstLine="0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Подпрограммы: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EE49" w14:textId="32335141" w:rsidR="00ED1675" w:rsidRPr="00372E11" w:rsidRDefault="00372E11" w:rsidP="00B54604">
            <w:pPr>
              <w:ind w:firstLine="0"/>
            </w:pPr>
            <w:r>
              <w:rPr>
                <w:rFonts w:ascii="PT Serif" w:hAnsi="PT Serif" w:cs="PT Serif"/>
                <w:i/>
                <w:iCs/>
                <w:sz w:val="23"/>
              </w:rPr>
              <w:t>Отсутствуют</w:t>
            </w:r>
          </w:p>
        </w:tc>
      </w:tr>
      <w:tr w:rsidR="00B10081" w:rsidRPr="0014523C" w14:paraId="5A50A286" w14:textId="77777777" w:rsidTr="00B54604">
        <w:trPr>
          <w:trHeight w:val="1816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9CF5" w14:textId="77777777" w:rsidR="00B10081" w:rsidRPr="0014523C" w:rsidRDefault="00B10081" w:rsidP="00B54604">
            <w:pPr>
              <w:pStyle w:val="afc"/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b/>
                <w:bCs/>
                <w:sz w:val="28"/>
                <w:szCs w:val="28"/>
                <w:highlight w:val="white"/>
                <w:shd w:val="clear" w:color="FFFFFF" w:fill="FFFFFF"/>
              </w:rPr>
              <w:t xml:space="preserve">Объемы финансового обеспечения муниципальной </w:t>
            </w:r>
            <w:r w:rsidRPr="0014523C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программы </w:t>
            </w:r>
          </w:p>
          <w:p w14:paraId="0AF661A3" w14:textId="77777777" w:rsidR="00B10081" w:rsidRPr="0014523C" w:rsidRDefault="00B10081" w:rsidP="00B54604">
            <w:pPr>
              <w:ind w:firstLine="0"/>
              <w:jc w:val="lef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(тыс. </w:t>
            </w:r>
            <w:proofErr w:type="gramStart"/>
            <w:r w:rsidRPr="0014523C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рублях)*</w:t>
            </w:r>
            <w:proofErr w:type="gramEnd"/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9C6F" w14:textId="19CDC6C6" w:rsidR="00372E11" w:rsidRPr="00372E11" w:rsidRDefault="00372E11" w:rsidP="00890E44">
            <w:pPr>
              <w:ind w:firstLine="0"/>
              <w:jc w:val="left"/>
            </w:pPr>
            <w:r>
              <w:t>Общая сумма</w:t>
            </w:r>
            <w:r w:rsidR="00C32DF8">
              <w:t>-</w:t>
            </w:r>
            <w:r w:rsidR="00130004">
              <w:t>36553,00</w:t>
            </w:r>
            <w:r w:rsidR="006021E8">
              <w:t>,00</w:t>
            </w:r>
            <w:r w:rsidR="00C32DF8">
              <w:t xml:space="preserve"> (прогнозно)</w:t>
            </w:r>
          </w:p>
          <w:p w14:paraId="7366979F" w14:textId="6DFF763E" w:rsidR="00B10081" w:rsidRDefault="00DA0B94" w:rsidP="00890E44">
            <w:pPr>
              <w:ind w:firstLine="0"/>
              <w:jc w:val="left"/>
              <w:rPr>
                <w:rFonts w:ascii="PT Astra Serif" w:hAnsi="PT Astra Serif" w:cs="PT Astra Serif"/>
              </w:rPr>
            </w:pPr>
            <w:r>
              <w:t>3</w:t>
            </w:r>
            <w:r w:rsidR="00130004">
              <w:t>5</w:t>
            </w:r>
            <w:r>
              <w:t>553,00</w:t>
            </w:r>
            <w:r w:rsidR="00AF01CC">
              <w:t xml:space="preserve"> </w:t>
            </w:r>
            <w:r w:rsidR="00C753DB">
              <w:t>-</w:t>
            </w:r>
            <w:r w:rsidR="00C753DB" w:rsidRPr="0014523C">
              <w:rPr>
                <w:rFonts w:ascii="PT Astra Serif" w:hAnsi="PT Astra Serif" w:cs="PT Astra Serif"/>
                <w:highlight w:val="white"/>
              </w:rPr>
              <w:t xml:space="preserve"> </w:t>
            </w:r>
            <w:r w:rsidR="00C753DB">
              <w:rPr>
                <w:rFonts w:ascii="PT Astra Serif" w:hAnsi="PT Astra Serif" w:cs="PT Astra Serif"/>
                <w:highlight w:val="white"/>
              </w:rPr>
              <w:t>Б</w:t>
            </w:r>
            <w:r w:rsidR="00C753DB" w:rsidRPr="0014523C">
              <w:rPr>
                <w:rFonts w:ascii="PT Astra Serif" w:hAnsi="PT Astra Serif" w:cs="PT Astra Serif"/>
                <w:highlight w:val="white"/>
              </w:rPr>
              <w:t>юджет Балаковского муниципального района</w:t>
            </w:r>
          </w:p>
          <w:p w14:paraId="036DCDAB" w14:textId="32722779" w:rsidR="00AF01CC" w:rsidRDefault="00F93763" w:rsidP="00890E44">
            <w:pPr>
              <w:ind w:firstLine="0"/>
              <w:jc w:val="left"/>
            </w:pPr>
            <w:r>
              <w:t>1</w:t>
            </w:r>
            <w:r w:rsidR="00AF01CC">
              <w:t>000,00 - Областной бюджет</w:t>
            </w:r>
          </w:p>
          <w:p w14:paraId="20D1DF98" w14:textId="77777777" w:rsidR="00695B61" w:rsidRDefault="00695B61" w:rsidP="00890E44">
            <w:pPr>
              <w:ind w:firstLine="0"/>
              <w:jc w:val="left"/>
            </w:pPr>
          </w:p>
          <w:p w14:paraId="290C5CCB" w14:textId="4F9071B2" w:rsidR="00695B61" w:rsidRPr="0014523C" w:rsidRDefault="00695B61" w:rsidP="00890E44">
            <w:pPr>
              <w:ind w:firstLine="0"/>
              <w:jc w:val="left"/>
            </w:pPr>
          </w:p>
        </w:tc>
      </w:tr>
      <w:tr w:rsidR="00B10081" w:rsidRPr="0014523C" w14:paraId="7434EAC5" w14:textId="77777777" w:rsidTr="00B54604"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D328" w14:textId="77777777" w:rsidR="00B10081" w:rsidRPr="0014523C" w:rsidRDefault="00B10081" w:rsidP="00B54604">
            <w:pPr>
              <w:pStyle w:val="afc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Style w:val="af6"/>
                <w:rFonts w:ascii="PT Astra Serif" w:hAnsi="PT Astra Serif" w:cs="PT Astra Serif"/>
                <w:bCs/>
                <w:sz w:val="28"/>
                <w:szCs w:val="28"/>
              </w:rPr>
              <w:t>Влияние на достижение национальных целей развития Российской Федерации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95A0" w14:textId="0158F8B5" w:rsidR="00B10081" w:rsidRPr="00372E11" w:rsidRDefault="00372E11" w:rsidP="009F7BE1">
            <w:pPr>
              <w:suppressAutoHyphens/>
              <w:ind w:left="120" w:firstLine="0"/>
              <w:rPr>
                <w:rFonts w:ascii="PT Astra Serif" w:hAnsi="PT Astra Serif" w:cs="PT Astra Serif"/>
                <w:i/>
                <w:iCs/>
                <w:highlight w:val="yellow"/>
                <w:lang w:val="en-US"/>
              </w:rPr>
            </w:pPr>
            <w:r>
              <w:rPr>
                <w:rFonts w:ascii="PT Astra Serif" w:hAnsi="PT Astra Serif" w:cs="PT Astra Serif"/>
                <w:i/>
                <w:iCs/>
                <w:lang w:val="en-US"/>
              </w:rPr>
              <w:t>-</w:t>
            </w:r>
          </w:p>
        </w:tc>
      </w:tr>
    </w:tbl>
    <w:p w14:paraId="2D1F8AFE" w14:textId="77777777" w:rsidR="00B10081" w:rsidRPr="0014523C" w:rsidRDefault="00B10081" w:rsidP="00B10081">
      <w:pPr>
        <w:rPr>
          <w:rFonts w:ascii="PT Astra Serif" w:hAnsi="PT Astra Serif" w:cs="PT Astra Serif"/>
        </w:rPr>
      </w:pPr>
    </w:p>
    <w:p w14:paraId="24ED7464" w14:textId="77777777" w:rsidR="00B85CAB" w:rsidRDefault="00B85CAB" w:rsidP="00B10081">
      <w:pPr>
        <w:pStyle w:val="afb"/>
        <w:rPr>
          <w:rStyle w:val="af6"/>
          <w:rFonts w:ascii="PT Astra Serif" w:hAnsi="PT Astra Serif" w:cs="PT Astra Serif"/>
          <w:bCs/>
        </w:rPr>
      </w:pPr>
    </w:p>
    <w:p w14:paraId="1D6F36CE" w14:textId="77777777" w:rsidR="00B10081" w:rsidRPr="0014523C" w:rsidRDefault="00B10081" w:rsidP="00B10081">
      <w:pPr>
        <w:ind w:firstLine="0"/>
        <w:jc w:val="left"/>
        <w:sectPr w:rsidR="00B10081" w:rsidRPr="0014523C" w:rsidSect="00D66CF1"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</w:p>
    <w:p w14:paraId="4E963E19" w14:textId="77777777" w:rsidR="00B10081" w:rsidRPr="0014523C" w:rsidRDefault="00B10081" w:rsidP="00B10081">
      <w:pPr>
        <w:jc w:val="center"/>
        <w:rPr>
          <w:rFonts w:ascii="Times New Roman" w:hAnsi="Times New Roman" w:cs="Times New Roman"/>
        </w:rPr>
      </w:pPr>
      <w:r w:rsidRPr="0014523C">
        <w:rPr>
          <w:rFonts w:ascii="Times New Roman" w:hAnsi="Times New Roman" w:cs="Times New Roman"/>
          <w:b/>
          <w:bCs/>
        </w:rPr>
        <w:t>II. Показатели муниципальной программы</w:t>
      </w:r>
    </w:p>
    <w:p w14:paraId="74D926EF" w14:textId="77777777" w:rsidR="00B10081" w:rsidRPr="0014523C" w:rsidRDefault="00B10081" w:rsidP="00B1008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3012"/>
        <w:gridCol w:w="1134"/>
        <w:gridCol w:w="850"/>
        <w:gridCol w:w="1107"/>
        <w:gridCol w:w="1050"/>
        <w:gridCol w:w="1052"/>
        <w:gridCol w:w="1752"/>
        <w:gridCol w:w="3828"/>
      </w:tblGrid>
      <w:tr w:rsidR="00E37839" w:rsidRPr="0014523C" w14:paraId="2CA0D37C" w14:textId="77777777" w:rsidTr="00EF3D81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A791" w14:textId="77777777" w:rsidR="00E37839" w:rsidRPr="0014523C" w:rsidRDefault="00E37839" w:rsidP="00B546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23C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14:paraId="25A4528C" w14:textId="77777777" w:rsidR="00E37839" w:rsidRPr="0014523C" w:rsidRDefault="00E37839" w:rsidP="00B546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23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  <w:p w14:paraId="2BFF9BC7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23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0807EFBF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23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2CAF" w14:textId="77777777" w:rsidR="00E37839" w:rsidRPr="0014523C" w:rsidRDefault="00E37839" w:rsidP="00B54604">
            <w:pPr>
              <w:ind w:right="9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F531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1471" w14:textId="77777777" w:rsidR="00E37839" w:rsidRPr="0014523C" w:rsidRDefault="00E37839" w:rsidP="00B54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9B12" w14:textId="77777777" w:rsidR="00E37839" w:rsidRPr="0014523C" w:rsidRDefault="00E37839" w:rsidP="00E3783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</w:p>
          <w:p w14:paraId="7F90B1B3" w14:textId="649FE651" w:rsidR="00E37839" w:rsidRPr="0014523C" w:rsidRDefault="00E37839" w:rsidP="00E3783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 xml:space="preserve">с показателями национальных целей государственной программы (маркировка) </w:t>
            </w:r>
            <w:r w:rsidRPr="0014523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37839" w:rsidRPr="0014523C" w14:paraId="20BA9628" w14:textId="77777777" w:rsidTr="00EF3D81">
        <w:trPr>
          <w:trHeight w:val="51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05DA" w14:textId="77777777" w:rsidR="00E37839" w:rsidRPr="0014523C" w:rsidRDefault="00E37839" w:rsidP="00B54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52D0" w14:textId="77777777" w:rsidR="00E37839" w:rsidRPr="0014523C" w:rsidRDefault="00E37839" w:rsidP="00B54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CE81" w14:textId="77777777" w:rsidR="00E37839" w:rsidRPr="0014523C" w:rsidRDefault="00E37839" w:rsidP="00B54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5A4" w14:textId="77777777" w:rsidR="00E37839" w:rsidRPr="0014523C" w:rsidRDefault="00E37839" w:rsidP="00B54604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Базовое</w:t>
            </w:r>
          </w:p>
          <w:p w14:paraId="4BDE790E" w14:textId="77777777" w:rsidR="00E37839" w:rsidRPr="0014523C" w:rsidRDefault="00E37839" w:rsidP="00B54604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FE2E" w14:textId="223FC01D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FA5C" w14:textId="583BCA96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787B" w14:textId="7599633D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97A8" w14:textId="77777777" w:rsidR="00E37839" w:rsidRPr="00E37839" w:rsidRDefault="00E37839" w:rsidP="00E3783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83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4770F773" w14:textId="2E143C62" w:rsidR="00E37839" w:rsidRPr="0014523C" w:rsidRDefault="00E37839" w:rsidP="00E3783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83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523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37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DEDA" w14:textId="77777777" w:rsidR="00E37839" w:rsidRPr="0014523C" w:rsidRDefault="00E37839" w:rsidP="00B54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839" w:rsidRPr="0014523C" w14:paraId="504B9D79" w14:textId="77777777" w:rsidTr="00EF3D81">
        <w:trPr>
          <w:trHeight w:val="2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4537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09CD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C781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6505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63C2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D587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83E4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B8BE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0E9E" w14:textId="77777777" w:rsidR="00E37839" w:rsidRPr="0014523C" w:rsidRDefault="00E37839" w:rsidP="00B5460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2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37839" w:rsidRPr="0014523C" w14:paraId="500996D7" w14:textId="77777777" w:rsidTr="00B76466">
        <w:trPr>
          <w:trHeight w:val="108"/>
        </w:trPr>
        <w:tc>
          <w:tcPr>
            <w:tcW w:w="14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2B89F" w14:textId="3A7E914F" w:rsidR="00E37839" w:rsidRDefault="00E37839" w:rsidP="00E37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6387D" w14:textId="77777777" w:rsidR="00A56E64" w:rsidRDefault="00E37839" w:rsidP="00A56E64">
            <w:pPr>
              <w:jc w:val="center"/>
            </w:pPr>
            <w:r>
              <w:t>Цель муниципальной программы «</w:t>
            </w:r>
            <w:r w:rsidR="00A56E64">
              <w:t xml:space="preserve">Развитие земельно-имущественных отношений </w:t>
            </w:r>
          </w:p>
          <w:p w14:paraId="6C65B9A6" w14:textId="43139CFE" w:rsidR="00E37839" w:rsidRPr="0014523C" w:rsidRDefault="00A56E64" w:rsidP="00A56E64">
            <w:pPr>
              <w:jc w:val="center"/>
            </w:pPr>
            <w:r>
              <w:t>для обеспечения устойчивого социально-экономического развития Балаковского муниципального района</w:t>
            </w:r>
            <w:r w:rsidR="00C47C69">
              <w:t>»</w:t>
            </w:r>
          </w:p>
        </w:tc>
      </w:tr>
      <w:tr w:rsidR="00E37839" w:rsidRPr="0014523C" w14:paraId="307218C1" w14:textId="77777777" w:rsidTr="00A56E64">
        <w:trPr>
          <w:trHeight w:val="2292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49CBB" w14:textId="195369AF" w:rsidR="00E37839" w:rsidRPr="0014523C" w:rsidRDefault="00E37839" w:rsidP="00E37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25971B" w14:textId="441272D7" w:rsidR="00E37839" w:rsidRPr="00964352" w:rsidRDefault="00C753DB" w:rsidP="00144350">
            <w:pPr>
              <w:widowControl/>
              <w:snapToGrid w:val="0"/>
              <w:ind w:firstLine="0"/>
              <w:rPr>
                <w:rFonts w:eastAsia="Arial"/>
                <w:bCs/>
                <w:sz w:val="22"/>
                <w:szCs w:val="22"/>
                <w:lang w:eastAsia="ar-SA"/>
              </w:rPr>
            </w:pPr>
            <w:r w:rsidRPr="00964352">
              <w:rPr>
                <w:rFonts w:eastAsia="Arial"/>
                <w:bCs/>
                <w:sz w:val="22"/>
                <w:szCs w:val="22"/>
                <w:lang w:eastAsia="ar-SA"/>
              </w:rPr>
              <w:t xml:space="preserve">Эффективный учёт и распоряжение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 </w:t>
            </w:r>
          </w:p>
          <w:p w14:paraId="0CFD796B" w14:textId="04E7D6BC" w:rsidR="00F44973" w:rsidRPr="00C753DB" w:rsidRDefault="00F44973" w:rsidP="00144350">
            <w:pPr>
              <w:widowControl/>
              <w:snapToGrid w:val="0"/>
              <w:ind w:firstLine="0"/>
              <w:rPr>
                <w:rFonts w:ascii="PT Astra Serif" w:hAnsi="PT Astra Serif" w:cs="PT Astra Serif"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E21A7" w14:textId="77777777" w:rsidR="00E37839" w:rsidRDefault="00E37839" w:rsidP="00EF3D81">
            <w:pPr>
              <w:jc w:val="left"/>
            </w:pPr>
          </w:p>
          <w:p w14:paraId="7327BC49" w14:textId="0CF802E5" w:rsidR="00EF3D81" w:rsidRPr="00EF3D81" w:rsidRDefault="00EF3D81" w:rsidP="00EF3D81">
            <w:pPr>
              <w:ind w:firstLine="0"/>
            </w:pPr>
            <w: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F221F" w14:textId="35C21F12" w:rsidR="000F1963" w:rsidRPr="00A10562" w:rsidRDefault="00144350" w:rsidP="000F1963">
            <w:pPr>
              <w:ind w:firstLine="0"/>
            </w:pPr>
            <w:r>
              <w:t>95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CE4CB" w14:textId="0F24D35D" w:rsidR="00E37839" w:rsidRPr="00A10562" w:rsidRDefault="00144350" w:rsidP="000F1963">
            <w:pPr>
              <w:ind w:firstLine="0"/>
            </w:pPr>
            <w:r>
              <w:t>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61F7F1" w14:textId="6732A868" w:rsidR="00E37839" w:rsidRPr="00A10562" w:rsidRDefault="00144350" w:rsidP="00B54604">
            <w:pPr>
              <w:ind w:firstLine="0"/>
            </w:pPr>
            <w:r>
              <w:t>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71BB3C" w14:textId="72F192B9" w:rsidR="00E37839" w:rsidRPr="00A10562" w:rsidRDefault="00144350" w:rsidP="000F1963">
            <w:pPr>
              <w:ind w:firstLine="0"/>
              <w:jc w:val="left"/>
            </w:pPr>
            <w:r>
              <w:t>95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8B435" w14:textId="1E670768" w:rsidR="00E37839" w:rsidRPr="0014523C" w:rsidRDefault="00CE671B" w:rsidP="00CE671B">
            <w:pPr>
              <w:ind w:firstLine="0"/>
            </w:pPr>
            <w:r>
              <w:t>КМСЗР АБМР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60CB3" w14:textId="4870B779" w:rsidR="00E37839" w:rsidRPr="0014523C" w:rsidRDefault="006B32E5" w:rsidP="006B32E5">
            <w:pPr>
              <w:ind w:firstLine="0"/>
              <w:jc w:val="center"/>
            </w:pPr>
            <w:r>
              <w:t>-</w:t>
            </w:r>
          </w:p>
        </w:tc>
      </w:tr>
      <w:tr w:rsidR="00A56E64" w:rsidRPr="0014523C" w14:paraId="40BB4C73" w14:textId="77777777" w:rsidTr="00A452F6">
        <w:trPr>
          <w:trHeight w:val="288"/>
        </w:trPr>
        <w:tc>
          <w:tcPr>
            <w:tcW w:w="1448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72DF8" w14:textId="54486C5E" w:rsidR="00A56E64" w:rsidRPr="00A56E64" w:rsidRDefault="00D27A6E" w:rsidP="006B32E5">
            <w:pPr>
              <w:jc w:val="center"/>
            </w:pPr>
            <w:r>
              <w:t>Цель муниципальной программы «</w:t>
            </w:r>
            <w:r w:rsidR="00A56E64" w:rsidRPr="00A56E64">
              <w:rPr>
                <w:rFonts w:ascii="PT Astra Serif" w:hAnsi="PT Astra Serif" w:cs="PT Astra Serif"/>
              </w:rPr>
              <w:t>Развитие современной и эффективной транспортной инфраструктуры</w:t>
            </w:r>
            <w:r>
              <w:rPr>
                <w:rFonts w:ascii="PT Astra Serif" w:hAnsi="PT Astra Serif" w:cs="PT Astra Serif"/>
              </w:rPr>
              <w:t>»</w:t>
            </w:r>
          </w:p>
        </w:tc>
      </w:tr>
      <w:tr w:rsidR="00F44973" w:rsidRPr="0014523C" w14:paraId="380A4FAA" w14:textId="77777777" w:rsidTr="00964352">
        <w:trPr>
          <w:trHeight w:val="313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EA8C" w14:textId="26D92183" w:rsidR="00F44973" w:rsidRDefault="00F44973" w:rsidP="00E37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6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CD8F" w14:textId="44DA23AE" w:rsidR="00F44973" w:rsidRPr="00964352" w:rsidRDefault="00964352" w:rsidP="00F44973">
            <w:pPr>
              <w:snapToGrid w:val="0"/>
              <w:ind w:firstLine="0"/>
              <w:rPr>
                <w:rFonts w:eastAsia="Arial"/>
                <w:bCs/>
                <w:lang w:eastAsia="ar-SA"/>
              </w:rPr>
            </w:pPr>
            <w:r w:rsidRPr="00964352">
              <w:rPr>
                <w:rFonts w:eastAsia="Arial"/>
                <w:bCs/>
                <w:sz w:val="22"/>
                <w:szCs w:val="22"/>
                <w:lang w:eastAsia="ar-SA"/>
              </w:rPr>
              <w:t>Модернизация и развитие транспортного комплекса Балаковского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B27A" w14:textId="45730E3A" w:rsidR="00F44973" w:rsidRDefault="00964352" w:rsidP="00964352">
            <w:pPr>
              <w:ind w:firstLine="0"/>
            </w:pPr>
            <w: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CFC2" w14:textId="68F77D6F" w:rsidR="00F44973" w:rsidRDefault="00964352" w:rsidP="00964352">
            <w:pPr>
              <w:ind w:firstLine="0"/>
            </w:pPr>
            <w:r>
              <w:t>95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0C5D" w14:textId="3CEA69FA" w:rsidR="00F44973" w:rsidRDefault="00964352" w:rsidP="00964352">
            <w:pPr>
              <w:ind w:firstLine="0"/>
            </w:pPr>
            <w:r>
              <w:t>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F8D2" w14:textId="2F969DCA" w:rsidR="00F44973" w:rsidRDefault="00964352" w:rsidP="00964352">
            <w:pPr>
              <w:ind w:firstLine="0"/>
            </w:pPr>
            <w:r>
              <w:t>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A23" w14:textId="132A9CE2" w:rsidR="00F44973" w:rsidRDefault="00964352" w:rsidP="00964352">
            <w:pPr>
              <w:ind w:firstLine="0"/>
              <w:jc w:val="left"/>
            </w:pPr>
            <w:r>
              <w:t>95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DCE2" w14:textId="53071266" w:rsidR="00F44973" w:rsidRDefault="00964352" w:rsidP="00964352">
            <w:pPr>
              <w:ind w:firstLine="0"/>
            </w:pPr>
            <w:r>
              <w:t>КМСЗР АБМР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9E79" w14:textId="5159BC7A" w:rsidR="00F44973" w:rsidRDefault="00964352" w:rsidP="00964352">
            <w:r>
              <w:t>-</w:t>
            </w:r>
          </w:p>
        </w:tc>
      </w:tr>
    </w:tbl>
    <w:p w14:paraId="61279F3E" w14:textId="77777777" w:rsidR="00B10081" w:rsidRPr="0014523C" w:rsidRDefault="00B10081" w:rsidP="00B10081">
      <w:pPr>
        <w:ind w:firstLine="0"/>
        <w:rPr>
          <w:rFonts w:ascii="PT Astra Serif" w:hAnsi="PT Astra Serif" w:cs="PT Astra Serif"/>
          <w:sz w:val="20"/>
          <w:szCs w:val="20"/>
        </w:rPr>
      </w:pPr>
      <w:r w:rsidRPr="0014523C">
        <w:rPr>
          <w:rFonts w:ascii="PT Astra Serif" w:hAnsi="PT Astra Serif" w:cs="PT Astra Serif"/>
          <w:sz w:val="20"/>
          <w:szCs w:val="20"/>
          <w:vertAlign w:val="superscript"/>
        </w:rPr>
        <w:t>1</w:t>
      </w:r>
      <w:r w:rsidRPr="0014523C">
        <w:rPr>
          <w:rFonts w:ascii="PT Astra Serif" w:hAnsi="PT Astra Serif" w:cs="PT Astra Serif"/>
          <w:sz w:val="20"/>
          <w:szCs w:val="20"/>
        </w:rPr>
        <w:t>Наименование ответственного за достижение показателя.</w:t>
      </w:r>
    </w:p>
    <w:p w14:paraId="481502A3" w14:textId="77777777" w:rsidR="00B10081" w:rsidRPr="0014523C" w:rsidRDefault="00B10081" w:rsidP="00B10081">
      <w:pPr>
        <w:ind w:firstLine="0"/>
        <w:rPr>
          <w:rFonts w:ascii="PT Astra Serif" w:hAnsi="PT Astra Serif" w:cs="PT Astra Serif"/>
          <w:sz w:val="20"/>
          <w:szCs w:val="20"/>
        </w:rPr>
      </w:pPr>
      <w:r w:rsidRPr="0014523C">
        <w:rPr>
          <w:rFonts w:ascii="PT Astra Serif" w:hAnsi="PT Astra Serif" w:cs="PT Astra Serif"/>
          <w:sz w:val="20"/>
          <w:szCs w:val="20"/>
          <w:vertAlign w:val="superscript"/>
        </w:rPr>
        <w:t>2</w:t>
      </w:r>
      <w:r w:rsidRPr="0014523C">
        <w:rPr>
          <w:rFonts w:ascii="PT Astra Serif" w:hAnsi="PT Astra Serif" w:cs="PT Astra Serif"/>
          <w:sz w:val="20"/>
          <w:szCs w:val="20"/>
        </w:rPr>
        <w:t>Указывается наименование целевых показателей национальных целей, вклад в достижение которых обеспечивает показатель муниципальной программы.</w:t>
      </w:r>
    </w:p>
    <w:p w14:paraId="6912FD61" w14:textId="77777777" w:rsidR="00B10081" w:rsidRPr="0014523C" w:rsidRDefault="00B10081" w:rsidP="00B10081">
      <w:pPr>
        <w:ind w:firstLine="0"/>
      </w:pPr>
    </w:p>
    <w:p w14:paraId="188F6E19" w14:textId="77777777" w:rsidR="00B10081" w:rsidRPr="0014523C" w:rsidRDefault="00B10081" w:rsidP="00B10081">
      <w:pPr>
        <w:shd w:val="clear" w:color="FFFFFF" w:fill="FFFFFF"/>
        <w:ind w:firstLine="0"/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Fonts w:ascii="PT Astra Serif" w:hAnsi="PT Astra Serif" w:cs="PT Astra Serif"/>
          <w:b/>
          <w:sz w:val="28"/>
          <w:szCs w:val="28"/>
        </w:rPr>
        <w:t>III. Структура муниципальной программы</w:t>
      </w:r>
    </w:p>
    <w:tbl>
      <w:tblPr>
        <w:tblW w:w="0" w:type="auto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4"/>
        <w:gridCol w:w="5003"/>
        <w:gridCol w:w="217"/>
        <w:gridCol w:w="1979"/>
        <w:gridCol w:w="3332"/>
        <w:gridCol w:w="1001"/>
        <w:gridCol w:w="2440"/>
      </w:tblGrid>
      <w:tr w:rsidR="00B10081" w:rsidRPr="0014523C" w14:paraId="3CD27C53" w14:textId="77777777" w:rsidTr="00B54604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F7239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sz w:val="28"/>
                <w:szCs w:val="28"/>
              </w:rPr>
              <w:t>N</w:t>
            </w:r>
          </w:p>
          <w:p w14:paraId="214DD6F1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sz w:val="28"/>
                <w:szCs w:val="28"/>
              </w:rPr>
              <w:t>п/п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B940C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b/>
                <w:bCs/>
              </w:rPr>
            </w:pPr>
            <w:r w:rsidRPr="0014523C">
              <w:rPr>
                <w:rFonts w:ascii="PT Astra Serif" w:hAnsi="PT Astra Serif" w:cs="PT Astra Serif"/>
                <w:b/>
                <w:bCs/>
              </w:rPr>
              <w:t>Задачи структурного элемента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688E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b/>
                <w:bCs/>
              </w:rPr>
            </w:pPr>
            <w:r w:rsidRPr="0014523C">
              <w:rPr>
                <w:rFonts w:ascii="PT Astra Serif" w:hAnsi="PT Astra Serif" w:cs="PT Astra Serif"/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6BB0C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b/>
                <w:bCs/>
              </w:rPr>
            </w:pPr>
            <w:r w:rsidRPr="0014523C">
              <w:rPr>
                <w:rFonts w:ascii="PT Astra Serif" w:hAnsi="PT Astra Serif" w:cs="PT Astra Serif"/>
                <w:b/>
                <w:bCs/>
              </w:rPr>
              <w:t>Связь с показателями</w:t>
            </w:r>
          </w:p>
        </w:tc>
      </w:tr>
      <w:tr w:rsidR="00B10081" w:rsidRPr="0014523C" w14:paraId="69BE5190" w14:textId="77777777" w:rsidTr="00B54604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85920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1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02180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21586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3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09057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4523C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B10081" w:rsidRPr="0014523C" w14:paraId="2A68AF61" w14:textId="77777777" w:rsidTr="00B54604">
        <w:trPr>
          <w:trHeight w:val="465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AF4F" w14:textId="77777777" w:rsidR="00B10081" w:rsidRPr="0014523C" w:rsidRDefault="00B10081" w:rsidP="00B54604">
            <w:pPr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1.1.</w:t>
            </w:r>
          </w:p>
        </w:tc>
        <w:tc>
          <w:tcPr>
            <w:tcW w:w="139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B354E" w14:textId="671FCF1D" w:rsidR="00B10081" w:rsidRPr="00FF56DB" w:rsidRDefault="00715DC3" w:rsidP="00086053">
            <w:pPr>
              <w:ind w:firstLine="0"/>
              <w:jc w:val="center"/>
            </w:pPr>
            <w:r>
              <w:t>Комплекс процессных мероприятий «</w:t>
            </w:r>
            <w:r w:rsidR="00211FDC">
              <w:t>Э</w:t>
            </w:r>
            <w:r w:rsidR="00211FDC" w:rsidRPr="00211FDC">
              <w:t>ффективное использование и вовлечение в хозяйственный оборот объектов недвижимости, в том числе свободных и бесхозных</w:t>
            </w:r>
            <w:r>
              <w:t>»</w:t>
            </w:r>
          </w:p>
        </w:tc>
      </w:tr>
      <w:tr w:rsidR="00B10081" w:rsidRPr="0014523C" w14:paraId="0071F658" w14:textId="77777777" w:rsidTr="00B54604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DF01" w14:textId="77777777" w:rsidR="00B10081" w:rsidRPr="0014523C" w:rsidRDefault="00B10081" w:rsidP="00B54604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D6C6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Ответственный за реализацию</w:t>
            </w:r>
          </w:p>
          <w:p w14:paraId="53732040" w14:textId="57C778C8" w:rsidR="00B10081" w:rsidRPr="0014523C" w:rsidRDefault="000747E6" w:rsidP="00B54604">
            <w:pPr>
              <w:ind w:left="-142"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КМСЗР АБМР</w:t>
            </w:r>
          </w:p>
        </w:tc>
        <w:tc>
          <w:tcPr>
            <w:tcW w:w="67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2B8B" w14:textId="77777777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 xml:space="preserve">Срок реализации </w:t>
            </w:r>
          </w:p>
          <w:p w14:paraId="2EF82360" w14:textId="3AE70BF4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bCs/>
                <w:i/>
                <w:sz w:val="22"/>
                <w:szCs w:val="22"/>
              </w:rPr>
            </w:pPr>
            <w:r w:rsidRPr="0014523C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(</w:t>
            </w:r>
            <w:r w:rsidR="000747E6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2026</w:t>
            </w:r>
            <w:r w:rsidRPr="0014523C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 xml:space="preserve"> </w:t>
            </w:r>
            <w:r w:rsidR="000747E6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–</w:t>
            </w:r>
            <w:r w:rsidRPr="0014523C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 xml:space="preserve"> </w:t>
            </w:r>
            <w:r w:rsidR="000747E6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2028гг.</w:t>
            </w:r>
            <w:r w:rsidRPr="0014523C">
              <w:rPr>
                <w:rFonts w:ascii="PT Astra Serif" w:hAnsi="PT Astra Serif" w:cs="PT Astra Serif"/>
                <w:i/>
                <w:iCs/>
                <w:sz w:val="22"/>
                <w:szCs w:val="22"/>
              </w:rPr>
              <w:t>)</w:t>
            </w:r>
          </w:p>
        </w:tc>
      </w:tr>
      <w:tr w:rsidR="00B10081" w:rsidRPr="0014523C" w14:paraId="0B4B73B7" w14:textId="77777777" w:rsidTr="00B54604">
        <w:trPr>
          <w:trHeight w:val="434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37A1" w14:textId="77777777" w:rsidR="00B10081" w:rsidRPr="0014523C" w:rsidRDefault="00B10081" w:rsidP="00B54604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38B66" w14:textId="77777777" w:rsidR="00D77521" w:rsidRDefault="00B10081" w:rsidP="00D77521">
            <w:pPr>
              <w:ind w:left="-142" w:firstLine="283"/>
              <w:jc w:val="left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Задача 1</w:t>
            </w:r>
            <w:r w:rsidR="00A34C9D">
              <w:rPr>
                <w:rFonts w:ascii="PT Astra Serif" w:hAnsi="PT Astra Serif" w:cs="PT Astra Serif"/>
              </w:rPr>
              <w:t xml:space="preserve"> </w:t>
            </w:r>
            <w:r w:rsidR="00D77521" w:rsidRPr="00D77521">
              <w:rPr>
                <w:rFonts w:ascii="PT Astra Serif" w:hAnsi="PT Astra Serif" w:cs="PT Astra Serif"/>
              </w:rPr>
              <w:t>Обеспечение приватизации и</w:t>
            </w:r>
            <w:r w:rsidR="00D77521">
              <w:rPr>
                <w:rFonts w:ascii="PT Astra Serif" w:hAnsi="PT Astra Serif" w:cs="PT Astra Serif"/>
              </w:rPr>
              <w:t xml:space="preserve"> </w:t>
            </w:r>
          </w:p>
          <w:p w14:paraId="3AE60617" w14:textId="0B3EC1DB" w:rsidR="00D77521" w:rsidRPr="0014523C" w:rsidRDefault="00D77521" w:rsidP="00D77521">
            <w:pPr>
              <w:ind w:firstLine="0"/>
              <w:jc w:val="left"/>
              <w:rPr>
                <w:rFonts w:ascii="PT Astra Serif" w:hAnsi="PT Astra Serif" w:cs="PT Astra Serif"/>
              </w:rPr>
            </w:pPr>
            <w:r w:rsidRPr="00D77521">
              <w:rPr>
                <w:rFonts w:ascii="PT Astra Serif" w:hAnsi="PT Astra Serif" w:cs="PT Astra Serif"/>
              </w:rPr>
              <w:t>п</w:t>
            </w:r>
            <w:r>
              <w:rPr>
                <w:rFonts w:ascii="PT Astra Serif" w:hAnsi="PT Astra Serif" w:cs="PT Astra Serif"/>
              </w:rPr>
              <w:t>р</w:t>
            </w:r>
            <w:r w:rsidRPr="00D77521">
              <w:rPr>
                <w:rFonts w:ascii="PT Astra Serif" w:hAnsi="PT Astra Serif" w:cs="PT Astra Serif"/>
              </w:rPr>
              <w:t>оведение предпродажной подготовки объектов приватизации</w:t>
            </w:r>
          </w:p>
          <w:p w14:paraId="4FD6F507" w14:textId="0DAA8184" w:rsidR="00B10081" w:rsidRPr="0014523C" w:rsidRDefault="00B10081" w:rsidP="00A34C9D">
            <w:pPr>
              <w:ind w:left="-142" w:firstLine="283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218C9" w14:textId="77777777" w:rsidR="00D77521" w:rsidRDefault="00D77521" w:rsidP="00D77521">
            <w:pPr>
              <w:ind w:firstLine="0"/>
              <w:jc w:val="left"/>
            </w:pPr>
            <w:r>
              <w:t xml:space="preserve">обеспечение стабильных доходов в бюджет БМР от наиболее эффективного использования и вовлечения в хозяйственный оборот объектов недвижимости, </w:t>
            </w:r>
          </w:p>
          <w:p w14:paraId="0482F536" w14:textId="4A597D80" w:rsidR="00B10081" w:rsidRPr="0014523C" w:rsidRDefault="00D77521" w:rsidP="00D77521">
            <w:pPr>
              <w:ind w:firstLine="0"/>
              <w:jc w:val="left"/>
            </w:pPr>
            <w:r>
              <w:t>в том числе свободных и бесхозных объектов</w:t>
            </w:r>
          </w:p>
        </w:tc>
        <w:tc>
          <w:tcPr>
            <w:tcW w:w="3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6E5E" w14:textId="77777777" w:rsidR="00086053" w:rsidRPr="00964352" w:rsidRDefault="00086053" w:rsidP="00086053">
            <w:pPr>
              <w:widowControl/>
              <w:snapToGrid w:val="0"/>
              <w:ind w:firstLine="0"/>
              <w:rPr>
                <w:rFonts w:eastAsia="Arial"/>
                <w:bCs/>
                <w:sz w:val="22"/>
                <w:szCs w:val="22"/>
                <w:lang w:eastAsia="ar-SA"/>
              </w:rPr>
            </w:pPr>
            <w:r w:rsidRPr="00964352">
              <w:rPr>
                <w:rFonts w:eastAsia="Arial"/>
                <w:bCs/>
                <w:sz w:val="22"/>
                <w:szCs w:val="22"/>
                <w:lang w:eastAsia="ar-SA"/>
              </w:rPr>
              <w:t xml:space="preserve">Эффективный учёт и распоряжение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 </w:t>
            </w:r>
          </w:p>
          <w:p w14:paraId="2F05C460" w14:textId="3FE1F9F8" w:rsidR="00B10081" w:rsidRPr="0014523C" w:rsidRDefault="00B10081" w:rsidP="00B54604">
            <w:pPr>
              <w:ind w:left="-142" w:firstLine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BF08EC" w:rsidRPr="0014523C" w14:paraId="057213BB" w14:textId="77777777" w:rsidTr="006D0967">
        <w:trPr>
          <w:trHeight w:val="636"/>
        </w:trPr>
        <w:tc>
          <w:tcPr>
            <w:tcW w:w="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1A65C" w14:textId="77777777" w:rsidR="00BF08EC" w:rsidRDefault="00BF08EC" w:rsidP="00BF08EC"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22.1.</w:t>
            </w:r>
          </w:p>
          <w:p w14:paraId="4EE9F978" w14:textId="2ADA71EF" w:rsidR="006D0967" w:rsidRDefault="006D0967" w:rsidP="00BF08E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13972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A7514" w14:textId="77777777" w:rsidR="00BF08EC" w:rsidRDefault="006D0967" w:rsidP="00086053">
            <w:pPr>
              <w:ind w:firstLine="0"/>
              <w:jc w:val="center"/>
              <w:rPr>
                <w:rFonts w:eastAsia="Arial"/>
                <w:lang w:eastAsia="ar-SA"/>
              </w:rPr>
            </w:pPr>
            <w:r>
              <w:t xml:space="preserve">Комплекс процессных мероприятий «Обновление </w:t>
            </w:r>
            <w:r w:rsidRPr="00874AD8">
              <w:rPr>
                <w:rFonts w:eastAsia="Arial"/>
                <w:lang w:eastAsia="ar-SA"/>
              </w:rPr>
              <w:t>дорожно-эксплуатационной техники</w:t>
            </w:r>
            <w:r>
              <w:rPr>
                <w:rFonts w:eastAsia="Arial"/>
                <w:lang w:eastAsia="ar-SA"/>
              </w:rPr>
              <w:t>»</w:t>
            </w:r>
          </w:p>
          <w:p w14:paraId="01145E4B" w14:textId="4DEB18FD" w:rsidR="006D0967" w:rsidRDefault="006D0967" w:rsidP="006D0967">
            <w:pPr>
              <w:ind w:firstLine="0"/>
            </w:pPr>
          </w:p>
        </w:tc>
      </w:tr>
      <w:tr w:rsidR="00086053" w:rsidRPr="0014523C" w14:paraId="1E923D7E" w14:textId="0ED0BD06" w:rsidTr="00086053">
        <w:trPr>
          <w:trHeight w:val="408"/>
        </w:trPr>
        <w:tc>
          <w:tcPr>
            <w:tcW w:w="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E040E" w14:textId="77777777" w:rsidR="00086053" w:rsidRDefault="00086053" w:rsidP="00BF08E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C1EC1" w14:textId="77777777" w:rsidR="00086053" w:rsidRPr="00B97AB3" w:rsidRDefault="00086053" w:rsidP="006D0967">
            <w:pPr>
              <w:rPr>
                <w:i/>
                <w:iCs/>
              </w:rPr>
            </w:pPr>
            <w:r w:rsidRPr="00B97AB3">
              <w:rPr>
                <w:i/>
                <w:iCs/>
              </w:rPr>
              <w:t>Ответственный за реализацию</w:t>
            </w:r>
          </w:p>
          <w:p w14:paraId="5B7E7D1A" w14:textId="75C932BB" w:rsidR="00086053" w:rsidRPr="00B97AB3" w:rsidRDefault="00086053" w:rsidP="006D0967">
            <w:pPr>
              <w:rPr>
                <w:i/>
                <w:iCs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0156" w14:textId="77777777" w:rsidR="00086053" w:rsidRPr="00B97AB3" w:rsidRDefault="00086053" w:rsidP="00086053">
            <w:pPr>
              <w:jc w:val="center"/>
              <w:rPr>
                <w:i/>
                <w:iCs/>
              </w:rPr>
            </w:pPr>
            <w:r w:rsidRPr="00B97AB3">
              <w:rPr>
                <w:i/>
                <w:iCs/>
              </w:rPr>
              <w:t>Срок реализации</w:t>
            </w:r>
          </w:p>
          <w:p w14:paraId="4A6CF776" w14:textId="29EFA86C" w:rsidR="00086053" w:rsidRPr="00B97AB3" w:rsidRDefault="00086053" w:rsidP="006D0967">
            <w:pPr>
              <w:jc w:val="center"/>
              <w:rPr>
                <w:i/>
                <w:iCs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2348FFC" w14:textId="77777777" w:rsidR="00086053" w:rsidRDefault="00086053">
            <w:pPr>
              <w:widowControl/>
              <w:spacing w:after="160" w:line="259" w:lineRule="auto"/>
              <w:ind w:firstLine="0"/>
              <w:jc w:val="left"/>
            </w:pPr>
          </w:p>
          <w:p w14:paraId="78F0352A" w14:textId="77777777" w:rsidR="00086053" w:rsidRDefault="00086053" w:rsidP="006D0967">
            <w:pPr>
              <w:jc w:val="center"/>
            </w:pPr>
          </w:p>
        </w:tc>
      </w:tr>
      <w:tr w:rsidR="00086053" w:rsidRPr="0014523C" w14:paraId="0039FB98" w14:textId="35649D97" w:rsidTr="00086053">
        <w:trPr>
          <w:trHeight w:val="444"/>
        </w:trPr>
        <w:tc>
          <w:tcPr>
            <w:tcW w:w="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BA385" w14:textId="77777777" w:rsidR="00086053" w:rsidRDefault="00086053" w:rsidP="00BF08E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55F2D" w14:textId="77777777" w:rsidR="00086053" w:rsidRPr="00B97AB3" w:rsidRDefault="00086053" w:rsidP="006D0967">
            <w:pPr>
              <w:rPr>
                <w:i/>
                <w:iCs/>
              </w:rPr>
            </w:pPr>
            <w:r w:rsidRPr="00B97AB3">
              <w:rPr>
                <w:i/>
                <w:iCs/>
              </w:rPr>
              <w:t>КМСЗР АБМР</w:t>
            </w:r>
          </w:p>
          <w:p w14:paraId="1EECF977" w14:textId="113860C7" w:rsidR="00086053" w:rsidRPr="00B97AB3" w:rsidRDefault="00086053" w:rsidP="006D0967">
            <w:pPr>
              <w:rPr>
                <w:i/>
                <w:iCs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7F2C" w14:textId="77777777" w:rsidR="00086053" w:rsidRPr="00B97AB3" w:rsidRDefault="00086053" w:rsidP="00086053">
            <w:pPr>
              <w:jc w:val="center"/>
              <w:rPr>
                <w:i/>
                <w:iCs/>
              </w:rPr>
            </w:pPr>
            <w:r w:rsidRPr="00B97AB3">
              <w:rPr>
                <w:i/>
                <w:iCs/>
              </w:rPr>
              <w:t>(2026-2028гг.)</w:t>
            </w:r>
          </w:p>
          <w:p w14:paraId="042AFD09" w14:textId="0C81139F" w:rsidR="00086053" w:rsidRPr="00B97AB3" w:rsidRDefault="00086053" w:rsidP="006D0967">
            <w:pPr>
              <w:jc w:val="center"/>
              <w:rPr>
                <w:i/>
                <w:iCs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0EA25CC9" w14:textId="77777777" w:rsidR="00086053" w:rsidRDefault="00086053">
            <w:pPr>
              <w:widowControl/>
              <w:spacing w:after="160" w:line="259" w:lineRule="auto"/>
              <w:ind w:firstLine="0"/>
              <w:jc w:val="left"/>
            </w:pPr>
          </w:p>
          <w:p w14:paraId="6FFE6CD7" w14:textId="77777777" w:rsidR="00086053" w:rsidRDefault="00086053" w:rsidP="006D0967">
            <w:pPr>
              <w:jc w:val="center"/>
            </w:pPr>
          </w:p>
        </w:tc>
      </w:tr>
      <w:tr w:rsidR="00086053" w:rsidRPr="0014523C" w14:paraId="5670442C" w14:textId="0D106D0B" w:rsidTr="00086053">
        <w:trPr>
          <w:trHeight w:val="132"/>
        </w:trPr>
        <w:tc>
          <w:tcPr>
            <w:tcW w:w="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35896" w14:textId="77777777" w:rsidR="00086053" w:rsidRDefault="00086053" w:rsidP="00BF08EC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A176F" w14:textId="56F76C4F" w:rsidR="00086053" w:rsidRDefault="00086053" w:rsidP="004A627A">
            <w:pPr>
              <w:ind w:firstLine="0"/>
            </w:pPr>
            <w:r>
              <w:t>Задача</w:t>
            </w:r>
            <w:r w:rsidR="00F93763">
              <w:t> </w:t>
            </w:r>
            <w:r>
              <w:t>1 </w:t>
            </w:r>
            <w:r w:rsidR="00F93763" w:rsidRPr="00F93763">
              <w:rPr>
                <w:rStyle w:val="af6"/>
                <w:rFonts w:ascii="Times New Roman" w:hAnsi="Times New Roman" w:cs="Times New Roman"/>
                <w:b w:val="0"/>
                <w:bCs/>
              </w:rPr>
              <w:t>П</w:t>
            </w:r>
            <w:r w:rsidR="00F93763" w:rsidRPr="00554651">
              <w:rPr>
                <w:rStyle w:val="af6"/>
                <w:rFonts w:ascii="Times New Roman" w:hAnsi="Times New Roman" w:cs="Times New Roman"/>
                <w:b w:val="0"/>
              </w:rPr>
              <w:t>ополнение</w:t>
            </w:r>
            <w:r w:rsidR="00F93763">
              <w:rPr>
                <w:rStyle w:val="af6"/>
                <w:rFonts w:ascii="Times New Roman" w:hAnsi="Times New Roman" w:cs="Times New Roman"/>
                <w:b w:val="0"/>
              </w:rPr>
              <w:t> </w:t>
            </w:r>
            <w:r w:rsidR="00F93763" w:rsidRPr="00554651">
              <w:rPr>
                <w:rStyle w:val="af6"/>
                <w:rFonts w:ascii="Times New Roman" w:hAnsi="Times New Roman" w:cs="Times New Roman"/>
                <w:b w:val="0"/>
              </w:rPr>
              <w:t>парка</w:t>
            </w:r>
            <w:r w:rsidR="00F93763">
              <w:rPr>
                <w:rStyle w:val="af6"/>
                <w:rFonts w:ascii="Times New Roman" w:hAnsi="Times New Roman" w:cs="Times New Roman"/>
                <w:b w:val="0"/>
              </w:rPr>
              <w:t> </w:t>
            </w:r>
            <w:r w:rsidR="00F93763" w:rsidRPr="00554651">
              <w:rPr>
                <w:rStyle w:val="af6"/>
                <w:rFonts w:ascii="Times New Roman" w:hAnsi="Times New Roman" w:cs="Times New Roman"/>
                <w:b w:val="0"/>
              </w:rPr>
              <w:t>Балаковского муниципального района спецтехникой</w:t>
            </w:r>
            <w:r>
              <w:rPr>
                <w:spacing w:val="-10"/>
                <w:lang w:eastAsia="zh-CN"/>
              </w:rPr>
              <w:t xml:space="preserve"> </w:t>
            </w: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EE1C5DC" w14:textId="1554E72E" w:rsidR="00086053" w:rsidRDefault="00086053" w:rsidP="004A627A">
            <w:pPr>
              <w:ind w:firstLine="0"/>
            </w:pPr>
            <w:r>
              <w:t>Содержание автомобильных дорог в надлежащем состоянии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A33E62F" w14:textId="56A6ABDF" w:rsidR="00086053" w:rsidRDefault="00086053" w:rsidP="00086053">
            <w:pPr>
              <w:ind w:firstLine="0"/>
            </w:pPr>
            <w:r w:rsidRPr="00964352">
              <w:rPr>
                <w:rFonts w:eastAsia="Arial"/>
                <w:bCs/>
                <w:sz w:val="22"/>
                <w:szCs w:val="22"/>
                <w:lang w:eastAsia="ar-SA"/>
              </w:rPr>
              <w:t>Модернизация</w:t>
            </w:r>
            <w:r>
              <w:rPr>
                <w:rFonts w:eastAsia="Arial"/>
                <w:bCs/>
                <w:sz w:val="22"/>
                <w:szCs w:val="22"/>
                <w:lang w:eastAsia="ar-SA"/>
              </w:rPr>
              <w:t> </w:t>
            </w:r>
            <w:r w:rsidRPr="00964352">
              <w:rPr>
                <w:rFonts w:eastAsia="Arial"/>
                <w:bCs/>
                <w:sz w:val="22"/>
                <w:szCs w:val="22"/>
                <w:lang w:eastAsia="ar-SA"/>
              </w:rPr>
              <w:t>и развитие транспортного комплекса Балаковского муниципального района</w:t>
            </w:r>
          </w:p>
        </w:tc>
      </w:tr>
    </w:tbl>
    <w:p w14:paraId="34FB1730" w14:textId="77777777" w:rsidR="00B10081" w:rsidRPr="0014523C" w:rsidRDefault="00B10081" w:rsidP="00B10081">
      <w:pPr>
        <w:ind w:firstLine="0"/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Fonts w:ascii="PT Astra Serif" w:hAnsi="PT Astra Serif" w:cs="PT Astra Serif"/>
          <w:sz w:val="28"/>
          <w:szCs w:val="28"/>
        </w:rPr>
        <w:t> </w:t>
      </w:r>
    </w:p>
    <w:p w14:paraId="1FB56ED2" w14:textId="77777777" w:rsidR="00B10081" w:rsidRPr="0014523C" w:rsidRDefault="00B10081" w:rsidP="00B10081">
      <w:pPr>
        <w:shd w:val="clear" w:color="FFFFFF" w:fill="FFFFFF"/>
        <w:ind w:firstLine="0"/>
        <w:jc w:val="center"/>
        <w:rPr>
          <w:rFonts w:ascii="PT Astra Serif" w:hAnsi="PT Astra Serif" w:cs="PT Astra Serif"/>
          <w:sz w:val="28"/>
          <w:szCs w:val="28"/>
        </w:rPr>
      </w:pPr>
      <w:r w:rsidRPr="0014523C">
        <w:rPr>
          <w:rFonts w:ascii="PT Astra Serif" w:hAnsi="PT Astra Serif" w:cs="PT Astra Serif"/>
          <w:b/>
          <w:sz w:val="28"/>
          <w:szCs w:val="28"/>
        </w:rPr>
        <w:t>IV. Финансовое обеспечение муниципальной программы</w:t>
      </w:r>
    </w:p>
    <w:tbl>
      <w:tblPr>
        <w:tblW w:w="0" w:type="auto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67"/>
        <w:gridCol w:w="2835"/>
        <w:gridCol w:w="2409"/>
        <w:gridCol w:w="1559"/>
        <w:gridCol w:w="2941"/>
      </w:tblGrid>
      <w:tr w:rsidR="00F64111" w:rsidRPr="0014523C" w14:paraId="383953D0" w14:textId="77777777" w:rsidTr="00B54604">
        <w:trPr>
          <w:gridAfter w:val="3"/>
          <w:wAfter w:w="6909" w:type="dxa"/>
          <w:trHeight w:val="268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6934BA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№ п/п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86D27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06A1A" w14:textId="77777777" w:rsidR="00F64111" w:rsidRPr="0014523C" w:rsidRDefault="00F64111" w:rsidP="00B54604">
            <w:pPr>
              <w:spacing w:line="233" w:lineRule="auto"/>
              <w:ind w:left="142"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Источники финансового обеспечения</w:t>
            </w:r>
          </w:p>
        </w:tc>
      </w:tr>
      <w:tr w:rsidR="00F64111" w:rsidRPr="0014523C" w14:paraId="2FD8374E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1A92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51BDE" w14:textId="77777777" w:rsidR="00F64111" w:rsidRPr="0014523C" w:rsidRDefault="00F64111" w:rsidP="00B54604"/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02C4" w14:textId="77777777" w:rsidR="00F64111" w:rsidRPr="0014523C" w:rsidRDefault="00F64111" w:rsidP="00B54604"/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6015A" w14:textId="062BBCE1" w:rsidR="00F64111" w:rsidRPr="0014523C" w:rsidRDefault="008E5318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2026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EC61D" w14:textId="2E75E2B4" w:rsidR="00F64111" w:rsidRPr="0014523C" w:rsidRDefault="008E5318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2027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993D7A" w14:textId="53C71E03" w:rsidR="00F64111" w:rsidRPr="0014523C" w:rsidRDefault="008E5318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2028</w:t>
            </w:r>
          </w:p>
        </w:tc>
      </w:tr>
      <w:tr w:rsidR="00F64111" w:rsidRPr="0014523C" w14:paraId="6493C0C8" w14:textId="77777777" w:rsidTr="00C1580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CE77D7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1</w:t>
            </w:r>
          </w:p>
        </w:tc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8380A" w14:textId="77777777" w:rsidR="00F64111" w:rsidRPr="0014523C" w:rsidRDefault="00F64111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AB5AB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83963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E63C2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6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25FE25" w14:textId="5FB317F0" w:rsidR="00F64111" w:rsidRPr="0014523C" w:rsidRDefault="005C609C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7</w:t>
            </w:r>
          </w:p>
        </w:tc>
      </w:tr>
      <w:tr w:rsidR="00F64111" w:rsidRPr="0014523C" w14:paraId="3627BEDF" w14:textId="77777777" w:rsidTr="00C15809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7B5DD" w14:textId="77777777" w:rsidR="00F64111" w:rsidRPr="0014523C" w:rsidRDefault="00F64111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1</w:t>
            </w: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8A6C5" w14:textId="77777777" w:rsidR="00F64111" w:rsidRPr="0014523C" w:rsidRDefault="00F64111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 xml:space="preserve">Муниципальная программа </w:t>
            </w:r>
          </w:p>
          <w:p w14:paraId="465291FB" w14:textId="7061F961" w:rsidR="00F64111" w:rsidRPr="0014523C" w:rsidRDefault="000C254D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 w:rsidRPr="000C254D">
              <w:rPr>
                <w:rFonts w:ascii="PT Astra Serif" w:hAnsi="PT Astra Serif" w:cs="PT Astra Serif"/>
              </w:rPr>
              <w:t>«Муниципальная собственность Балаковского муниципального района»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B72FC9" w14:textId="0749BE28" w:rsidR="00F64111" w:rsidRPr="0014523C" w:rsidRDefault="00F64111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Всего,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14523C">
              <w:rPr>
                <w:rFonts w:ascii="PT Astra Serif" w:hAnsi="PT Astra Serif" w:cs="PT Astra Serif"/>
              </w:rPr>
              <w:t>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B1178C" w14:textId="60BF6F7A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12851,00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1346B" w14:textId="0B2F5021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767600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B3687" w14:textId="76BF7671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  <w:r w:rsidR="00B069BF">
              <w:rPr>
                <w:rFonts w:ascii="PT Astra Serif" w:hAnsi="PT Astra Serif" w:cs="PT Astra Serif"/>
              </w:rPr>
              <w:t>1</w:t>
            </w:r>
            <w:r w:rsidR="00767600">
              <w:rPr>
                <w:rFonts w:ascii="PT Astra Serif" w:hAnsi="PT Astra Serif" w:cs="PT Astra Serif"/>
              </w:rPr>
              <w:t>1</w:t>
            </w:r>
            <w:r w:rsidR="00B069BF">
              <w:rPr>
                <w:rFonts w:ascii="PT Astra Serif" w:hAnsi="PT Astra Serif" w:cs="PT Astra Serif"/>
              </w:rPr>
              <w:t>851,00</w:t>
            </w:r>
          </w:p>
        </w:tc>
      </w:tr>
      <w:tr w:rsidR="00F64111" w:rsidRPr="0014523C" w14:paraId="07D5D299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D24528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B3E8B1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2D458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C93285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41093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C05C4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F64111" w:rsidRPr="0014523C" w14:paraId="5DB76B26" w14:textId="77777777" w:rsidTr="00C15809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CF95F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F7776B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D2FC4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sz w:val="22"/>
                <w:szCs w:val="22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0E619F" w14:textId="513ABB5B" w:rsidR="00F64111" w:rsidRPr="0014523C" w:rsidRDefault="00E42E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C3EE80" w14:textId="289F8C65" w:rsidR="00F64111" w:rsidRPr="0014523C" w:rsidRDefault="00E42E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0EF41A" w14:textId="014EEC3C" w:rsidR="00F64111" w:rsidRPr="0014523C" w:rsidRDefault="00E42E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</w:tr>
      <w:tr w:rsidR="00F64111" w:rsidRPr="0014523C" w14:paraId="73A10E1B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68B9C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6D4B7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B1952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sz w:val="22"/>
                <w:szCs w:val="22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7120B" w14:textId="57C1DFD9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12851,00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BECC4" w14:textId="2877F9CA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8CC652" w14:textId="7C986BF5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F64111" w:rsidRPr="0014523C" w14:paraId="2F364256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7053E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0D080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B8215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sz w:val="20"/>
                <w:szCs w:val="20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A59B0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F8AA8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CD223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F64111" w:rsidRPr="0014523C" w14:paraId="0BBD7289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BAADE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F6E762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176130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sz w:val="22"/>
                <w:szCs w:val="22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внебюджетные источники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825F5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518B1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7BA031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F64111" w:rsidRPr="0014523C" w14:paraId="48546AFD" w14:textId="77777777" w:rsidTr="00C15809">
        <w:trPr>
          <w:trHeight w:val="40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FB99F" w14:textId="77777777" w:rsidR="00F64111" w:rsidRPr="0014523C" w:rsidRDefault="00F64111" w:rsidP="00B54604">
            <w:pPr>
              <w:spacing w:line="233" w:lineRule="auto"/>
              <w:rPr>
                <w:rFonts w:ascii="PT Astra Serif" w:hAnsi="PT Astra Serif" w:cs="PT Astra Serif"/>
                <w:b/>
                <w:bCs/>
              </w:rPr>
            </w:pPr>
          </w:p>
        </w:tc>
        <w:tc>
          <w:tcPr>
            <w:tcW w:w="4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11063" w14:textId="719E0B93" w:rsidR="00F64111" w:rsidRDefault="00662B0B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Комплекс процессных мероприятий</w:t>
            </w:r>
          </w:p>
          <w:p w14:paraId="3118B100" w14:textId="77777777" w:rsidR="0098454B" w:rsidRPr="0014523C" w:rsidRDefault="0098454B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  <w:p w14:paraId="7638386D" w14:textId="66307BE7" w:rsidR="00F64111" w:rsidRPr="0014523C" w:rsidRDefault="00AC63A6" w:rsidP="00AC63A6">
            <w:pPr>
              <w:spacing w:line="233" w:lineRule="auto"/>
              <w:ind w:firstLine="0"/>
              <w:rPr>
                <w:rFonts w:ascii="PT Astra Serif" w:hAnsi="PT Astra Serif" w:cs="PT Astra Serif"/>
                <w:b/>
                <w:bCs/>
              </w:rPr>
            </w:pPr>
            <w:r>
              <w:t>«Э</w:t>
            </w:r>
            <w:r w:rsidRPr="00211FDC">
              <w:t>ффективное использование и вовлечение в хозяйственный оборот объектов недвижимости, в том числе свободных и бесхозных</w:t>
            </w:r>
            <w: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9AB07" w14:textId="268550E8" w:rsidR="00F64111" w:rsidRPr="0014523C" w:rsidRDefault="00F64111" w:rsidP="00B54604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Всего,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14523C">
              <w:rPr>
                <w:rFonts w:ascii="PT Astra Serif" w:hAnsi="PT Astra Serif" w:cs="PT Astra Serif"/>
              </w:rPr>
              <w:t>в том числе: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30814" w14:textId="0FD6CE48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12851,00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9CD9E" w14:textId="0E101462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22DD0" w14:textId="5D5FD62C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</w:p>
        </w:tc>
      </w:tr>
      <w:tr w:rsidR="00F64111" w:rsidRPr="0014523C" w14:paraId="65D32970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9515C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33461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D2DAC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E27C8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8E6B8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D99D4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F64111" w:rsidRPr="0014523C" w14:paraId="0E1DE913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99C34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A7405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1CAD9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F90F2" w14:textId="3977491F" w:rsidR="00F64111" w:rsidRPr="0014523C" w:rsidRDefault="004B03E2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  <w:r w:rsidR="00F64111"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D84A8A" w14:textId="303CFF15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  <w:r w:rsidR="004B03E2"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2CDCC" w14:textId="2F1293C9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  <w:r w:rsidR="004B03E2">
              <w:rPr>
                <w:rFonts w:ascii="PT Astra Serif" w:hAnsi="PT Astra Serif" w:cs="PT Astra Serif"/>
              </w:rPr>
              <w:t>0,00</w:t>
            </w:r>
          </w:p>
        </w:tc>
      </w:tr>
      <w:tr w:rsidR="00F64111" w:rsidRPr="0014523C" w14:paraId="37BB9205" w14:textId="77777777" w:rsidTr="00C15809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328D6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C276A7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EC780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84360" w14:textId="558624FD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12851,00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4DBDD3" w14:textId="12D19A34" w:rsidR="00F64111" w:rsidRPr="0014523C" w:rsidRDefault="00B069BF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>
              <w:rPr>
                <w:rFonts w:ascii="PT Astra Serif" w:hAnsi="PT Astra Serif" w:cs="PT Astra Serif"/>
              </w:rPr>
              <w:t>851,00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EBF8FB" w14:textId="6687A333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  <w:r w:rsidR="00B069BF">
              <w:rPr>
                <w:rFonts w:ascii="PT Astra Serif" w:hAnsi="PT Astra Serif" w:cs="PT Astra Serif"/>
              </w:rPr>
              <w:t>1</w:t>
            </w:r>
            <w:r w:rsidR="000D56A2">
              <w:rPr>
                <w:rFonts w:ascii="PT Astra Serif" w:hAnsi="PT Astra Serif" w:cs="PT Astra Serif"/>
              </w:rPr>
              <w:t>1</w:t>
            </w:r>
            <w:r w:rsidR="00B069BF">
              <w:rPr>
                <w:rFonts w:ascii="PT Astra Serif" w:hAnsi="PT Astra Serif" w:cs="PT Astra Serif"/>
              </w:rPr>
              <w:t>851,00</w:t>
            </w:r>
          </w:p>
        </w:tc>
      </w:tr>
      <w:tr w:rsidR="00F64111" w:rsidRPr="0014523C" w14:paraId="7D46AF1C" w14:textId="77777777" w:rsidTr="00C15809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DA5AE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9D237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723ED5" w14:textId="77777777" w:rsidR="00F64111" w:rsidRPr="0014523C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E1235C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1639D1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8C7D4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</w:p>
        </w:tc>
      </w:tr>
      <w:tr w:rsidR="00F64111" w:rsidRPr="0014523C" w14:paraId="4D137571" w14:textId="77777777" w:rsidTr="00C15809">
        <w:trPr>
          <w:trHeight w:val="648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8ADA0" w14:textId="77777777" w:rsidR="00F64111" w:rsidRPr="0014523C" w:rsidRDefault="00F64111" w:rsidP="00B54604"/>
        </w:tc>
        <w:tc>
          <w:tcPr>
            <w:tcW w:w="426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99A16" w14:textId="77777777" w:rsidR="00F64111" w:rsidRPr="0014523C" w:rsidRDefault="00F64111" w:rsidP="00B5460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B12DD" w14:textId="77777777" w:rsidR="00F64111" w:rsidRDefault="00F64111" w:rsidP="00B54604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внебюджетные источники (прогнозно)</w:t>
            </w:r>
          </w:p>
          <w:p w14:paraId="1AC8F1FF" w14:textId="0F8F7D40" w:rsidR="0098454B" w:rsidRPr="0098454B" w:rsidRDefault="0098454B" w:rsidP="0098454B">
            <w:pPr>
              <w:rPr>
                <w:highlight w:val="white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F8795D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4A154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E9D40" w14:textId="77777777" w:rsidR="00F64111" w:rsidRPr="0014523C" w:rsidRDefault="00F64111" w:rsidP="00B54604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 w:rsidRPr="0014523C">
              <w:rPr>
                <w:rFonts w:ascii="PT Astra Serif" w:hAnsi="PT Astra Serif" w:cs="PT Astra Serif"/>
              </w:rPr>
              <w:t> </w:t>
            </w:r>
          </w:p>
        </w:tc>
      </w:tr>
      <w:tr w:rsidR="004A627A" w:rsidRPr="0014523C" w14:paraId="1C6A6BA8" w14:textId="77777777" w:rsidTr="00C15809">
        <w:trPr>
          <w:trHeight w:val="3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891F0" w14:textId="77777777" w:rsidR="004A627A" w:rsidRPr="0014523C" w:rsidRDefault="004A627A" w:rsidP="00B54604"/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383B08" w14:textId="608C43B7" w:rsidR="004A627A" w:rsidRDefault="00662B0B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Комплекс процессных мероприятий</w:t>
            </w:r>
          </w:p>
          <w:p w14:paraId="09EFCC08" w14:textId="77777777" w:rsidR="004A627A" w:rsidRDefault="004A627A" w:rsidP="004A627A">
            <w:pPr>
              <w:spacing w:line="233" w:lineRule="auto"/>
              <w:ind w:firstLine="0"/>
            </w:pPr>
          </w:p>
          <w:p w14:paraId="72A369A5" w14:textId="32C18D0C" w:rsidR="004A627A" w:rsidRPr="0014523C" w:rsidRDefault="004A627A" w:rsidP="004A627A">
            <w:pPr>
              <w:spacing w:line="233" w:lineRule="auto"/>
              <w:ind w:firstLine="0"/>
            </w:pPr>
            <w:r>
              <w:t>«Обновление </w:t>
            </w:r>
            <w:r w:rsidRPr="00874AD8">
              <w:rPr>
                <w:rFonts w:eastAsia="Arial"/>
                <w:lang w:eastAsia="ar-SA"/>
              </w:rPr>
              <w:t>дорожно-эксплуатационной техники</w:t>
            </w:r>
            <w:r>
              <w:rPr>
                <w:rFonts w:eastAsia="Arial"/>
                <w:lang w:eastAsia="ar-SA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8C765" w14:textId="26C3B295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</w:rPr>
              <w:t>Всего,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14523C">
              <w:rPr>
                <w:rFonts w:ascii="PT Astra Serif" w:hAnsi="PT Astra Serif" w:cs="PT Astra Serif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A62943" w14:textId="2049C482" w:rsidR="004A627A" w:rsidRPr="0014523C" w:rsidRDefault="006021E8" w:rsidP="00BD196E">
            <w:pPr>
              <w:spacing w:line="233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89B255" w14:textId="77EE5461" w:rsidR="00BD196E" w:rsidRPr="0014523C" w:rsidRDefault="006021E8" w:rsidP="00BD196E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B19D2" w14:textId="188F2F64" w:rsidR="004A627A" w:rsidRPr="0014523C" w:rsidRDefault="006021E8" w:rsidP="00BD196E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</w:tr>
      <w:tr w:rsidR="004A627A" w:rsidRPr="0014523C" w14:paraId="78CAB908" w14:textId="77777777" w:rsidTr="00C15809">
        <w:trPr>
          <w:trHeight w:val="168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EEE13" w14:textId="77777777" w:rsidR="004A627A" w:rsidRPr="0014523C" w:rsidRDefault="004A627A" w:rsidP="00B54604"/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00633" w14:textId="77777777" w:rsidR="004A627A" w:rsidRPr="0014523C" w:rsidRDefault="004A627A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5AAE51" w14:textId="6D145AAB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федеральный бюджет (прогнозно)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E2075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9009D6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D62EB6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</w:tr>
      <w:tr w:rsidR="004A627A" w:rsidRPr="0014523C" w14:paraId="76D7750C" w14:textId="77777777" w:rsidTr="00C15809">
        <w:trPr>
          <w:trHeight w:val="156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159E2" w14:textId="77777777" w:rsidR="004A627A" w:rsidRPr="0014523C" w:rsidRDefault="004A627A" w:rsidP="00B54604"/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23DDE" w14:textId="77777777" w:rsidR="004A627A" w:rsidRPr="0014523C" w:rsidRDefault="004A627A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C6251" w14:textId="6D67EE3F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областной бюджет (прогнозно)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0469DC" w14:textId="7AABE7C9" w:rsidR="004A627A" w:rsidRPr="0014523C" w:rsidRDefault="00BD196E" w:rsidP="00BD196E">
            <w:pPr>
              <w:spacing w:line="233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DEBBF" w14:textId="4C71D2EA" w:rsidR="004A627A" w:rsidRPr="0014523C" w:rsidRDefault="006021E8" w:rsidP="00BD196E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9DB87" w14:textId="4DE951AF" w:rsidR="004A627A" w:rsidRPr="0014523C" w:rsidRDefault="006021E8" w:rsidP="00BD196E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</w:tr>
      <w:tr w:rsidR="004A627A" w:rsidRPr="0014523C" w14:paraId="559818C1" w14:textId="77777777" w:rsidTr="00C15809">
        <w:trPr>
          <w:trHeight w:val="18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524765" w14:textId="77777777" w:rsidR="004A627A" w:rsidRPr="0014523C" w:rsidRDefault="004A627A" w:rsidP="00B54604"/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89D6AB" w14:textId="77777777" w:rsidR="004A627A" w:rsidRPr="0014523C" w:rsidRDefault="004A627A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D23F4" w14:textId="319818E7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Балаковского муниципального района (прогнозно)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592C91" w14:textId="185DF594" w:rsidR="004A627A" w:rsidRPr="0014523C" w:rsidRDefault="006021E8" w:rsidP="00BD196E">
            <w:pPr>
              <w:spacing w:line="233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FAA37" w14:textId="5B5D75BC" w:rsidR="004A627A" w:rsidRPr="0014523C" w:rsidRDefault="006021E8" w:rsidP="007E744B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1DD6B" w14:textId="20E6D338" w:rsidR="004A627A" w:rsidRPr="0014523C" w:rsidRDefault="006021E8" w:rsidP="00E158D2">
            <w:pPr>
              <w:spacing w:line="233" w:lineRule="auto"/>
              <w:ind w:firstLine="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0,00</w:t>
            </w:r>
          </w:p>
        </w:tc>
      </w:tr>
      <w:tr w:rsidR="004A627A" w:rsidRPr="0014523C" w14:paraId="42C7B48E" w14:textId="77777777" w:rsidTr="00C15809">
        <w:trPr>
          <w:trHeight w:val="192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C3CEF" w14:textId="77777777" w:rsidR="004A627A" w:rsidRPr="0014523C" w:rsidRDefault="004A627A" w:rsidP="00B54604"/>
        </w:tc>
        <w:tc>
          <w:tcPr>
            <w:tcW w:w="42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A69C7" w14:textId="77777777" w:rsidR="004A627A" w:rsidRPr="0014523C" w:rsidRDefault="004A627A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8BFAC" w14:textId="0C101C60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бюджет ГП город Балаково (прогнозно)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E1528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AE7A0B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8CE206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</w:tr>
      <w:tr w:rsidR="004A627A" w:rsidRPr="0014523C" w14:paraId="06F2F431" w14:textId="77777777" w:rsidTr="00C15809">
        <w:trPr>
          <w:trHeight w:val="384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30270" w14:textId="77777777" w:rsidR="004A627A" w:rsidRPr="0014523C" w:rsidRDefault="004A627A" w:rsidP="00B54604"/>
        </w:tc>
        <w:tc>
          <w:tcPr>
            <w:tcW w:w="42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14BAB" w14:textId="77777777" w:rsidR="004A627A" w:rsidRPr="0014523C" w:rsidRDefault="004A627A" w:rsidP="004A627A">
            <w:pPr>
              <w:spacing w:line="233" w:lineRule="auto"/>
              <w:ind w:firstLine="0"/>
              <w:jc w:val="left"/>
              <w:rPr>
                <w:rFonts w:ascii="PT Astra Serif" w:hAnsi="PT Astra Serif" w:cs="PT Astra 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6816D" w14:textId="77777777" w:rsidR="004A627A" w:rsidRDefault="004A627A" w:rsidP="004A627A">
            <w:pPr>
              <w:pStyle w:val="afc"/>
              <w:shd w:val="clear" w:color="FFFFFF" w:fill="FFFFFF"/>
              <w:spacing w:line="233" w:lineRule="auto"/>
              <w:rPr>
                <w:rFonts w:ascii="PT Astra Serif" w:hAnsi="PT Astra Serif" w:cs="PT Astra Serif"/>
                <w:highlight w:val="white"/>
              </w:rPr>
            </w:pPr>
            <w:r w:rsidRPr="0014523C">
              <w:rPr>
                <w:rFonts w:ascii="PT Astra Serif" w:hAnsi="PT Astra Serif" w:cs="PT Astra Serif"/>
                <w:highlight w:val="white"/>
              </w:rPr>
              <w:t>внебюджетные источники (прогнозно)</w:t>
            </w:r>
          </w:p>
          <w:p w14:paraId="5440B5D0" w14:textId="77777777" w:rsidR="004A627A" w:rsidRPr="0014523C" w:rsidRDefault="004A627A" w:rsidP="004A627A">
            <w:pPr>
              <w:ind w:firstLine="0"/>
              <w:rPr>
                <w:rFonts w:ascii="PT Astra Serif" w:hAnsi="PT Astra Serif" w:cs="PT Astra Serif"/>
                <w:highlight w:val="whit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BCC78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0049C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DDFE3" w14:textId="77777777" w:rsidR="004A627A" w:rsidRPr="0014523C" w:rsidRDefault="004A627A" w:rsidP="00B54604">
            <w:pPr>
              <w:spacing w:line="233" w:lineRule="auto"/>
              <w:jc w:val="center"/>
              <w:rPr>
                <w:rFonts w:ascii="PT Astra Serif" w:hAnsi="PT Astra Serif" w:cs="PT Astra Serif"/>
              </w:rPr>
            </w:pPr>
          </w:p>
        </w:tc>
      </w:tr>
    </w:tbl>
    <w:p w14:paraId="1DA1CBE4" w14:textId="77777777" w:rsidR="004A627A" w:rsidRDefault="004A627A" w:rsidP="00AB4FF3">
      <w:pPr>
        <w:shd w:val="clear" w:color="FFFFFF" w:fill="FFFFFF"/>
        <w:ind w:firstLine="0"/>
        <w:rPr>
          <w:rFonts w:ascii="PT Astra Serif" w:hAnsi="PT Astra Serif" w:cs="PT Astra Serif"/>
          <w:b/>
          <w:bCs/>
          <w:sz w:val="28"/>
          <w:szCs w:val="28"/>
        </w:rPr>
      </w:pPr>
      <w:bookmarkStart w:id="2" w:name="_GoBack"/>
      <w:bookmarkEnd w:id="2"/>
    </w:p>
    <w:sectPr w:rsidR="004A627A" w:rsidSect="00AB4FF3">
      <w:headerReference w:type="default" r:id="rId8"/>
      <w:footerReference w:type="default" r:id="rId9"/>
      <w:pgSz w:w="16837" w:h="11905" w:orient="landscape"/>
      <w:pgMar w:top="142" w:right="799" w:bottom="425" w:left="13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BA753" w14:textId="77777777" w:rsidR="00671D06" w:rsidRDefault="00671D06">
      <w:r>
        <w:separator/>
      </w:r>
    </w:p>
  </w:endnote>
  <w:endnote w:type="continuationSeparator" w:id="0">
    <w:p w14:paraId="78E64ACD" w14:textId="77777777" w:rsidR="00671D06" w:rsidRDefault="0067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050"/>
      <w:gridCol w:w="5043"/>
      <w:gridCol w:w="5043"/>
    </w:tblGrid>
    <w:tr w:rsidR="00B81164" w14:paraId="1687FA8C" w14:textId="77777777">
      <w:tc>
        <w:tcPr>
          <w:tcW w:w="5083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59781194" w14:textId="77777777" w:rsidR="00B81164" w:rsidRDefault="00AB4FF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6E47447D" w14:textId="77777777" w:rsidR="00B81164" w:rsidRDefault="00AB4FF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3F1B5490" w14:textId="77777777" w:rsidR="00B81164" w:rsidRDefault="00AB4FF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1CFE2" w14:textId="77777777" w:rsidR="00671D06" w:rsidRDefault="00671D06">
      <w:r>
        <w:separator/>
      </w:r>
    </w:p>
  </w:footnote>
  <w:footnote w:type="continuationSeparator" w:id="0">
    <w:p w14:paraId="6FD3BD60" w14:textId="77777777" w:rsidR="00671D06" w:rsidRDefault="00671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F7594" w14:textId="77777777" w:rsidR="00B81164" w:rsidRDefault="00AB4FF3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1076B"/>
    <w:multiLevelType w:val="hybridMultilevel"/>
    <w:tmpl w:val="FFFFFFFF"/>
    <w:lvl w:ilvl="0" w:tplc="7ED88F3E">
      <w:start w:val="1"/>
      <w:numFmt w:val="bullet"/>
      <w:lvlText w:val="–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BC66433C">
      <w:start w:val="1"/>
      <w:numFmt w:val="bullet"/>
      <w:lvlText w:val="o"/>
      <w:lvlJc w:val="left"/>
      <w:pPr>
        <w:ind w:left="2138" w:hanging="360"/>
      </w:pPr>
      <w:rPr>
        <w:rFonts w:ascii="Courier New" w:eastAsia="Times New Roman" w:hAnsi="Courier New" w:hint="default"/>
      </w:rPr>
    </w:lvl>
    <w:lvl w:ilvl="2" w:tplc="E25EBA6A">
      <w:start w:val="1"/>
      <w:numFmt w:val="bullet"/>
      <w:lvlText w:val="§"/>
      <w:lvlJc w:val="left"/>
      <w:pPr>
        <w:ind w:left="2858" w:hanging="360"/>
      </w:pPr>
      <w:rPr>
        <w:rFonts w:ascii="Wingdings" w:eastAsia="Times New Roman" w:hAnsi="Wingdings" w:hint="default"/>
      </w:rPr>
    </w:lvl>
    <w:lvl w:ilvl="3" w:tplc="FF10A3D8">
      <w:start w:val="1"/>
      <w:numFmt w:val="bullet"/>
      <w:lvlText w:val="·"/>
      <w:lvlJc w:val="left"/>
      <w:pPr>
        <w:ind w:left="3578" w:hanging="360"/>
      </w:pPr>
      <w:rPr>
        <w:rFonts w:ascii="Symbol" w:eastAsia="Times New Roman" w:hAnsi="Symbol" w:hint="default"/>
      </w:rPr>
    </w:lvl>
    <w:lvl w:ilvl="4" w:tplc="4502C394">
      <w:start w:val="1"/>
      <w:numFmt w:val="bullet"/>
      <w:lvlText w:val="o"/>
      <w:lvlJc w:val="left"/>
      <w:pPr>
        <w:ind w:left="4298" w:hanging="360"/>
      </w:pPr>
      <w:rPr>
        <w:rFonts w:ascii="Courier New" w:eastAsia="Times New Roman" w:hAnsi="Courier New" w:hint="default"/>
      </w:rPr>
    </w:lvl>
    <w:lvl w:ilvl="5" w:tplc="BAC81360">
      <w:start w:val="1"/>
      <w:numFmt w:val="bullet"/>
      <w:lvlText w:val="§"/>
      <w:lvlJc w:val="left"/>
      <w:pPr>
        <w:ind w:left="5018" w:hanging="360"/>
      </w:pPr>
      <w:rPr>
        <w:rFonts w:ascii="Wingdings" w:eastAsia="Times New Roman" w:hAnsi="Wingdings" w:hint="default"/>
      </w:rPr>
    </w:lvl>
    <w:lvl w:ilvl="6" w:tplc="BC0A6092">
      <w:start w:val="1"/>
      <w:numFmt w:val="bullet"/>
      <w:lvlText w:val="·"/>
      <w:lvlJc w:val="left"/>
      <w:pPr>
        <w:ind w:left="5738" w:hanging="360"/>
      </w:pPr>
      <w:rPr>
        <w:rFonts w:ascii="Symbol" w:eastAsia="Times New Roman" w:hAnsi="Symbol" w:hint="default"/>
      </w:rPr>
    </w:lvl>
    <w:lvl w:ilvl="7" w:tplc="1F9AD77E">
      <w:start w:val="1"/>
      <w:numFmt w:val="bullet"/>
      <w:lvlText w:val="o"/>
      <w:lvlJc w:val="left"/>
      <w:pPr>
        <w:ind w:left="6458" w:hanging="360"/>
      </w:pPr>
      <w:rPr>
        <w:rFonts w:ascii="Courier New" w:eastAsia="Times New Roman" w:hAnsi="Courier New" w:hint="default"/>
      </w:rPr>
    </w:lvl>
    <w:lvl w:ilvl="8" w:tplc="93689724">
      <w:start w:val="1"/>
      <w:numFmt w:val="bullet"/>
      <w:lvlText w:val="§"/>
      <w:lvlJc w:val="left"/>
      <w:pPr>
        <w:ind w:left="7178" w:hanging="360"/>
      </w:pPr>
      <w:rPr>
        <w:rFonts w:ascii="Wingdings" w:eastAsia="Times New Roman" w:hAnsi="Wingdings" w:hint="default"/>
      </w:rPr>
    </w:lvl>
  </w:abstractNum>
  <w:abstractNum w:abstractNumId="1">
    <w:nsid w:val="14006984"/>
    <w:multiLevelType w:val="hybridMultilevel"/>
    <w:tmpl w:val="FFFFFFFF"/>
    <w:lvl w:ilvl="0" w:tplc="5D1A36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FF29146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C40CA6BA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A5923E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CBF0673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8CB0DED0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845C4BB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15D03E92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DD1E4A10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1E8926D3"/>
    <w:multiLevelType w:val="hybridMultilevel"/>
    <w:tmpl w:val="FFFFFFFF"/>
    <w:lvl w:ilvl="0" w:tplc="2834B3F2">
      <w:start w:val="9"/>
      <w:numFmt w:val="decimal"/>
      <w:lvlText w:val="%1."/>
      <w:lvlJc w:val="left"/>
      <w:pPr>
        <w:ind w:left="784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7"/>
        <w:szCs w:val="27"/>
      </w:rPr>
    </w:lvl>
    <w:lvl w:ilvl="1" w:tplc="E79CEDC2">
      <w:numFmt w:val="bullet"/>
      <w:lvlText w:val="•"/>
      <w:lvlJc w:val="left"/>
      <w:pPr>
        <w:ind w:left="1738" w:hanging="573"/>
      </w:pPr>
      <w:rPr>
        <w:rFonts w:hint="default"/>
      </w:rPr>
    </w:lvl>
    <w:lvl w:ilvl="2" w:tplc="BACE08A0">
      <w:numFmt w:val="bullet"/>
      <w:lvlText w:val="•"/>
      <w:lvlJc w:val="left"/>
      <w:pPr>
        <w:ind w:left="2696" w:hanging="573"/>
      </w:pPr>
      <w:rPr>
        <w:rFonts w:hint="default"/>
      </w:rPr>
    </w:lvl>
    <w:lvl w:ilvl="3" w:tplc="3104ACA4">
      <w:numFmt w:val="bullet"/>
      <w:lvlText w:val="•"/>
      <w:lvlJc w:val="left"/>
      <w:pPr>
        <w:ind w:left="3655" w:hanging="573"/>
      </w:pPr>
      <w:rPr>
        <w:rFonts w:hint="default"/>
      </w:rPr>
    </w:lvl>
    <w:lvl w:ilvl="4" w:tplc="A8DA4D9A">
      <w:numFmt w:val="bullet"/>
      <w:lvlText w:val="•"/>
      <w:lvlJc w:val="left"/>
      <w:pPr>
        <w:ind w:left="4613" w:hanging="573"/>
      </w:pPr>
      <w:rPr>
        <w:rFonts w:hint="default"/>
      </w:rPr>
    </w:lvl>
    <w:lvl w:ilvl="5" w:tplc="8BAE35A2">
      <w:numFmt w:val="bullet"/>
      <w:lvlText w:val="•"/>
      <w:lvlJc w:val="left"/>
      <w:pPr>
        <w:ind w:left="5572" w:hanging="573"/>
      </w:pPr>
      <w:rPr>
        <w:rFonts w:hint="default"/>
      </w:rPr>
    </w:lvl>
    <w:lvl w:ilvl="6" w:tplc="F3A83464">
      <w:numFmt w:val="bullet"/>
      <w:lvlText w:val="•"/>
      <w:lvlJc w:val="left"/>
      <w:pPr>
        <w:ind w:left="6530" w:hanging="573"/>
      </w:pPr>
      <w:rPr>
        <w:rFonts w:hint="default"/>
      </w:rPr>
    </w:lvl>
    <w:lvl w:ilvl="7" w:tplc="5A62EF90">
      <w:numFmt w:val="bullet"/>
      <w:lvlText w:val="•"/>
      <w:lvlJc w:val="left"/>
      <w:pPr>
        <w:ind w:left="7488" w:hanging="573"/>
      </w:pPr>
      <w:rPr>
        <w:rFonts w:hint="default"/>
      </w:rPr>
    </w:lvl>
    <w:lvl w:ilvl="8" w:tplc="0B0C3954">
      <w:numFmt w:val="bullet"/>
      <w:lvlText w:val="•"/>
      <w:lvlJc w:val="left"/>
      <w:pPr>
        <w:ind w:left="8447" w:hanging="573"/>
      </w:pPr>
      <w:rPr>
        <w:rFonts w:hint="default"/>
      </w:rPr>
    </w:lvl>
  </w:abstractNum>
  <w:abstractNum w:abstractNumId="3">
    <w:nsid w:val="33E10B4E"/>
    <w:multiLevelType w:val="hybridMultilevel"/>
    <w:tmpl w:val="FFFFFFFF"/>
    <w:lvl w:ilvl="0" w:tplc="D3E2194C">
      <w:start w:val="1"/>
      <w:numFmt w:val="bullet"/>
      <w:lvlText w:val="–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C442D398">
      <w:start w:val="1"/>
      <w:numFmt w:val="bullet"/>
      <w:lvlText w:val="o"/>
      <w:lvlJc w:val="left"/>
      <w:pPr>
        <w:ind w:left="2138" w:hanging="360"/>
      </w:pPr>
      <w:rPr>
        <w:rFonts w:ascii="Courier New" w:eastAsia="Times New Roman" w:hAnsi="Courier New" w:hint="default"/>
      </w:rPr>
    </w:lvl>
    <w:lvl w:ilvl="2" w:tplc="12BCF586">
      <w:start w:val="1"/>
      <w:numFmt w:val="bullet"/>
      <w:lvlText w:val="§"/>
      <w:lvlJc w:val="left"/>
      <w:pPr>
        <w:ind w:left="2858" w:hanging="360"/>
      </w:pPr>
      <w:rPr>
        <w:rFonts w:ascii="Wingdings" w:eastAsia="Times New Roman" w:hAnsi="Wingdings" w:hint="default"/>
      </w:rPr>
    </w:lvl>
    <w:lvl w:ilvl="3" w:tplc="D526C096">
      <w:start w:val="1"/>
      <w:numFmt w:val="bullet"/>
      <w:lvlText w:val="·"/>
      <w:lvlJc w:val="left"/>
      <w:pPr>
        <w:ind w:left="3578" w:hanging="360"/>
      </w:pPr>
      <w:rPr>
        <w:rFonts w:ascii="Symbol" w:eastAsia="Times New Roman" w:hAnsi="Symbol" w:hint="default"/>
      </w:rPr>
    </w:lvl>
    <w:lvl w:ilvl="4" w:tplc="D9BA48B0">
      <w:start w:val="1"/>
      <w:numFmt w:val="bullet"/>
      <w:lvlText w:val="o"/>
      <w:lvlJc w:val="left"/>
      <w:pPr>
        <w:ind w:left="4298" w:hanging="360"/>
      </w:pPr>
      <w:rPr>
        <w:rFonts w:ascii="Courier New" w:eastAsia="Times New Roman" w:hAnsi="Courier New" w:hint="default"/>
      </w:rPr>
    </w:lvl>
    <w:lvl w:ilvl="5" w:tplc="03623088">
      <w:start w:val="1"/>
      <w:numFmt w:val="bullet"/>
      <w:lvlText w:val="§"/>
      <w:lvlJc w:val="left"/>
      <w:pPr>
        <w:ind w:left="5018" w:hanging="360"/>
      </w:pPr>
      <w:rPr>
        <w:rFonts w:ascii="Wingdings" w:eastAsia="Times New Roman" w:hAnsi="Wingdings" w:hint="default"/>
      </w:rPr>
    </w:lvl>
    <w:lvl w:ilvl="6" w:tplc="1BA6FB06">
      <w:start w:val="1"/>
      <w:numFmt w:val="bullet"/>
      <w:lvlText w:val="·"/>
      <w:lvlJc w:val="left"/>
      <w:pPr>
        <w:ind w:left="5738" w:hanging="360"/>
      </w:pPr>
      <w:rPr>
        <w:rFonts w:ascii="Symbol" w:eastAsia="Times New Roman" w:hAnsi="Symbol" w:hint="default"/>
      </w:rPr>
    </w:lvl>
    <w:lvl w:ilvl="7" w:tplc="9FB4232E">
      <w:start w:val="1"/>
      <w:numFmt w:val="bullet"/>
      <w:lvlText w:val="o"/>
      <w:lvlJc w:val="left"/>
      <w:pPr>
        <w:ind w:left="6458" w:hanging="360"/>
      </w:pPr>
      <w:rPr>
        <w:rFonts w:ascii="Courier New" w:eastAsia="Times New Roman" w:hAnsi="Courier New" w:hint="default"/>
      </w:rPr>
    </w:lvl>
    <w:lvl w:ilvl="8" w:tplc="0E3431F4">
      <w:start w:val="1"/>
      <w:numFmt w:val="bullet"/>
      <w:lvlText w:val="§"/>
      <w:lvlJc w:val="left"/>
      <w:pPr>
        <w:ind w:left="7178" w:hanging="360"/>
      </w:pPr>
      <w:rPr>
        <w:rFonts w:ascii="Wingdings" w:eastAsia="Times New Roman" w:hAnsi="Wingdings" w:hint="default"/>
      </w:rPr>
    </w:lvl>
  </w:abstractNum>
  <w:abstractNum w:abstractNumId="4">
    <w:nsid w:val="48E95FE9"/>
    <w:multiLevelType w:val="hybridMultilevel"/>
    <w:tmpl w:val="FFFFFFFF"/>
    <w:lvl w:ilvl="0" w:tplc="95241A7C">
      <w:start w:val="1"/>
      <w:numFmt w:val="bullet"/>
      <w:lvlText w:val="·"/>
      <w:lvlJc w:val="left"/>
      <w:pPr>
        <w:ind w:left="709" w:hanging="360"/>
      </w:pPr>
      <w:rPr>
        <w:rFonts w:ascii="Symbol" w:eastAsia="Times New Roman" w:hAnsi="Symbol" w:hint="default"/>
        <w:color w:val="000000"/>
        <w:sz w:val="21"/>
      </w:rPr>
    </w:lvl>
    <w:lvl w:ilvl="1" w:tplc="4B101914">
      <w:start w:val="1"/>
      <w:numFmt w:val="bullet"/>
      <w:lvlText w:val="·"/>
      <w:lvlJc w:val="left"/>
      <w:pPr>
        <w:ind w:left="1429" w:hanging="360"/>
      </w:pPr>
      <w:rPr>
        <w:rFonts w:ascii="Symbol" w:eastAsia="Times New Roman" w:hAnsi="Symbol" w:hint="default"/>
        <w:color w:val="000000"/>
        <w:sz w:val="21"/>
      </w:rPr>
    </w:lvl>
    <w:lvl w:ilvl="2" w:tplc="8AF0A8B2">
      <w:start w:val="1"/>
      <w:numFmt w:val="bullet"/>
      <w:lvlText w:val="·"/>
      <w:lvlJc w:val="left"/>
      <w:pPr>
        <w:ind w:left="2149" w:hanging="360"/>
      </w:pPr>
      <w:rPr>
        <w:rFonts w:ascii="Symbol" w:eastAsia="Times New Roman" w:hAnsi="Symbol" w:hint="default"/>
        <w:color w:val="000000"/>
        <w:sz w:val="21"/>
      </w:rPr>
    </w:lvl>
    <w:lvl w:ilvl="3" w:tplc="67720496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 w:hint="default"/>
        <w:color w:val="000000"/>
        <w:sz w:val="21"/>
      </w:rPr>
    </w:lvl>
    <w:lvl w:ilvl="4" w:tplc="63AE6C3A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 w:hint="default"/>
        <w:color w:val="000000"/>
        <w:sz w:val="21"/>
      </w:rPr>
    </w:lvl>
    <w:lvl w:ilvl="5" w:tplc="769E0EAA">
      <w:start w:val="1"/>
      <w:numFmt w:val="bullet"/>
      <w:lvlText w:val="·"/>
      <w:lvlJc w:val="left"/>
      <w:pPr>
        <w:ind w:left="4309" w:hanging="360"/>
      </w:pPr>
      <w:rPr>
        <w:rFonts w:ascii="Symbol" w:eastAsia="Times New Roman" w:hAnsi="Symbol" w:hint="default"/>
        <w:color w:val="000000"/>
        <w:sz w:val="21"/>
      </w:rPr>
    </w:lvl>
    <w:lvl w:ilvl="6" w:tplc="0102064E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 w:hint="default"/>
        <w:color w:val="000000"/>
        <w:sz w:val="21"/>
      </w:rPr>
    </w:lvl>
    <w:lvl w:ilvl="7" w:tplc="269A2F3C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 w:hint="default"/>
        <w:color w:val="000000"/>
        <w:sz w:val="21"/>
      </w:rPr>
    </w:lvl>
    <w:lvl w:ilvl="8" w:tplc="8F8C6306">
      <w:start w:val="1"/>
      <w:numFmt w:val="bullet"/>
      <w:lvlText w:val="·"/>
      <w:lvlJc w:val="left"/>
      <w:pPr>
        <w:ind w:left="6469" w:hanging="360"/>
      </w:pPr>
      <w:rPr>
        <w:rFonts w:ascii="Symbol" w:eastAsia="Times New Roman" w:hAnsi="Symbol" w:hint="default"/>
        <w:color w:val="000000"/>
        <w:sz w:val="21"/>
      </w:rPr>
    </w:lvl>
  </w:abstractNum>
  <w:abstractNum w:abstractNumId="5">
    <w:nsid w:val="5ABC3154"/>
    <w:multiLevelType w:val="hybridMultilevel"/>
    <w:tmpl w:val="FFFFFFFF"/>
    <w:lvl w:ilvl="0" w:tplc="2316443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 w:hint="default"/>
      </w:rPr>
    </w:lvl>
    <w:lvl w:ilvl="1" w:tplc="F94EC13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 w:hint="default"/>
      </w:rPr>
    </w:lvl>
    <w:lvl w:ilvl="2" w:tplc="68526DAC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 w:hint="default"/>
      </w:rPr>
    </w:lvl>
    <w:lvl w:ilvl="3" w:tplc="F3DCD15C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 w:hint="default"/>
      </w:rPr>
    </w:lvl>
    <w:lvl w:ilvl="4" w:tplc="6EF4E440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 w:hint="default"/>
      </w:rPr>
    </w:lvl>
    <w:lvl w:ilvl="5" w:tplc="263E6C8C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 w:hint="default"/>
      </w:rPr>
    </w:lvl>
    <w:lvl w:ilvl="6" w:tplc="BA6AFBCC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 w:hint="default"/>
      </w:rPr>
    </w:lvl>
    <w:lvl w:ilvl="7" w:tplc="75523918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 w:hint="default"/>
      </w:rPr>
    </w:lvl>
    <w:lvl w:ilvl="8" w:tplc="A6EE7C40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 w:hint="default"/>
      </w:rPr>
    </w:lvl>
  </w:abstractNum>
  <w:abstractNum w:abstractNumId="6">
    <w:nsid w:val="5C324036"/>
    <w:multiLevelType w:val="hybridMultilevel"/>
    <w:tmpl w:val="FFFFFFFF"/>
    <w:lvl w:ilvl="0" w:tplc="4F3AE8AE">
      <w:start w:val="1"/>
      <w:numFmt w:val="bullet"/>
      <w:lvlText w:val="·"/>
      <w:lvlJc w:val="left"/>
      <w:pPr>
        <w:ind w:left="709" w:hanging="360"/>
      </w:pPr>
      <w:rPr>
        <w:rFonts w:ascii="Symbol" w:eastAsia="Times New Roman" w:hAnsi="Symbol" w:hint="default"/>
        <w:color w:val="000000"/>
        <w:sz w:val="21"/>
      </w:rPr>
    </w:lvl>
    <w:lvl w:ilvl="1" w:tplc="1DCC5EAE">
      <w:start w:val="1"/>
      <w:numFmt w:val="bullet"/>
      <w:lvlText w:val="·"/>
      <w:lvlJc w:val="left"/>
      <w:pPr>
        <w:ind w:left="1429" w:hanging="360"/>
      </w:pPr>
      <w:rPr>
        <w:rFonts w:ascii="Symbol" w:eastAsia="Times New Roman" w:hAnsi="Symbol" w:hint="default"/>
        <w:color w:val="000000"/>
        <w:sz w:val="21"/>
      </w:rPr>
    </w:lvl>
    <w:lvl w:ilvl="2" w:tplc="D5E0AA18">
      <w:start w:val="1"/>
      <w:numFmt w:val="bullet"/>
      <w:lvlText w:val="·"/>
      <w:lvlJc w:val="left"/>
      <w:pPr>
        <w:ind w:left="2149" w:hanging="360"/>
      </w:pPr>
      <w:rPr>
        <w:rFonts w:ascii="Symbol" w:eastAsia="Times New Roman" w:hAnsi="Symbol" w:hint="default"/>
        <w:color w:val="000000"/>
        <w:sz w:val="21"/>
      </w:rPr>
    </w:lvl>
    <w:lvl w:ilvl="3" w:tplc="007AC0A0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 w:hint="default"/>
        <w:color w:val="000000"/>
        <w:sz w:val="21"/>
      </w:rPr>
    </w:lvl>
    <w:lvl w:ilvl="4" w:tplc="5F582E6A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 w:hint="default"/>
        <w:color w:val="000000"/>
        <w:sz w:val="21"/>
      </w:rPr>
    </w:lvl>
    <w:lvl w:ilvl="5" w:tplc="E3E8FD54">
      <w:start w:val="1"/>
      <w:numFmt w:val="bullet"/>
      <w:lvlText w:val="·"/>
      <w:lvlJc w:val="left"/>
      <w:pPr>
        <w:ind w:left="4309" w:hanging="360"/>
      </w:pPr>
      <w:rPr>
        <w:rFonts w:ascii="Symbol" w:eastAsia="Times New Roman" w:hAnsi="Symbol" w:hint="default"/>
        <w:color w:val="000000"/>
        <w:sz w:val="21"/>
      </w:rPr>
    </w:lvl>
    <w:lvl w:ilvl="6" w:tplc="0DF492A8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 w:hint="default"/>
        <w:color w:val="000000"/>
        <w:sz w:val="21"/>
      </w:rPr>
    </w:lvl>
    <w:lvl w:ilvl="7" w:tplc="AEFEEF2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 w:hint="default"/>
        <w:color w:val="000000"/>
        <w:sz w:val="21"/>
      </w:rPr>
    </w:lvl>
    <w:lvl w:ilvl="8" w:tplc="62027C8C">
      <w:start w:val="1"/>
      <w:numFmt w:val="bullet"/>
      <w:lvlText w:val="·"/>
      <w:lvlJc w:val="left"/>
      <w:pPr>
        <w:ind w:left="6469" w:hanging="360"/>
      </w:pPr>
      <w:rPr>
        <w:rFonts w:ascii="Symbol" w:eastAsia="Times New Roman" w:hAnsi="Symbol" w:hint="default"/>
        <w:color w:val="000000"/>
        <w:sz w:val="21"/>
      </w:rPr>
    </w:lvl>
  </w:abstractNum>
  <w:abstractNum w:abstractNumId="7">
    <w:nsid w:val="5FE632B6"/>
    <w:multiLevelType w:val="hybridMultilevel"/>
    <w:tmpl w:val="FFFFFFFF"/>
    <w:lvl w:ilvl="0" w:tplc="7FC65968">
      <w:start w:val="1"/>
      <w:numFmt w:val="bullet"/>
      <w:lvlText w:val="–"/>
      <w:lvlJc w:val="left"/>
      <w:pPr>
        <w:ind w:left="1417" w:hanging="360"/>
      </w:pPr>
      <w:rPr>
        <w:rFonts w:ascii="Arial" w:eastAsia="Times New Roman" w:hAnsi="Arial" w:hint="default"/>
      </w:rPr>
    </w:lvl>
    <w:lvl w:ilvl="1" w:tplc="4B9C1AFE">
      <w:start w:val="1"/>
      <w:numFmt w:val="bullet"/>
      <w:lvlText w:val="o"/>
      <w:lvlJc w:val="left"/>
      <w:pPr>
        <w:ind w:left="2137" w:hanging="360"/>
      </w:pPr>
      <w:rPr>
        <w:rFonts w:ascii="Courier New" w:eastAsia="Times New Roman" w:hAnsi="Courier New" w:hint="default"/>
      </w:rPr>
    </w:lvl>
    <w:lvl w:ilvl="2" w:tplc="C8A88BDC">
      <w:start w:val="1"/>
      <w:numFmt w:val="bullet"/>
      <w:lvlText w:val="§"/>
      <w:lvlJc w:val="left"/>
      <w:pPr>
        <w:ind w:left="2857" w:hanging="360"/>
      </w:pPr>
      <w:rPr>
        <w:rFonts w:ascii="Wingdings" w:eastAsia="Times New Roman" w:hAnsi="Wingdings" w:hint="default"/>
      </w:rPr>
    </w:lvl>
    <w:lvl w:ilvl="3" w:tplc="02C6E598">
      <w:start w:val="1"/>
      <w:numFmt w:val="bullet"/>
      <w:lvlText w:val="·"/>
      <w:lvlJc w:val="left"/>
      <w:pPr>
        <w:ind w:left="3577" w:hanging="360"/>
      </w:pPr>
      <w:rPr>
        <w:rFonts w:ascii="Symbol" w:eastAsia="Times New Roman" w:hAnsi="Symbol" w:hint="default"/>
      </w:rPr>
    </w:lvl>
    <w:lvl w:ilvl="4" w:tplc="A5DEC7EE">
      <w:start w:val="1"/>
      <w:numFmt w:val="bullet"/>
      <w:lvlText w:val="o"/>
      <w:lvlJc w:val="left"/>
      <w:pPr>
        <w:ind w:left="4297" w:hanging="360"/>
      </w:pPr>
      <w:rPr>
        <w:rFonts w:ascii="Courier New" w:eastAsia="Times New Roman" w:hAnsi="Courier New" w:hint="default"/>
      </w:rPr>
    </w:lvl>
    <w:lvl w:ilvl="5" w:tplc="8DAC8CD0">
      <w:start w:val="1"/>
      <w:numFmt w:val="bullet"/>
      <w:lvlText w:val="§"/>
      <w:lvlJc w:val="left"/>
      <w:pPr>
        <w:ind w:left="5017" w:hanging="360"/>
      </w:pPr>
      <w:rPr>
        <w:rFonts w:ascii="Wingdings" w:eastAsia="Times New Roman" w:hAnsi="Wingdings" w:hint="default"/>
      </w:rPr>
    </w:lvl>
    <w:lvl w:ilvl="6" w:tplc="8892B414">
      <w:start w:val="1"/>
      <w:numFmt w:val="bullet"/>
      <w:lvlText w:val="·"/>
      <w:lvlJc w:val="left"/>
      <w:pPr>
        <w:ind w:left="5737" w:hanging="360"/>
      </w:pPr>
      <w:rPr>
        <w:rFonts w:ascii="Symbol" w:eastAsia="Times New Roman" w:hAnsi="Symbol" w:hint="default"/>
      </w:rPr>
    </w:lvl>
    <w:lvl w:ilvl="7" w:tplc="CF5C968E">
      <w:start w:val="1"/>
      <w:numFmt w:val="bullet"/>
      <w:lvlText w:val="o"/>
      <w:lvlJc w:val="left"/>
      <w:pPr>
        <w:ind w:left="6457" w:hanging="360"/>
      </w:pPr>
      <w:rPr>
        <w:rFonts w:ascii="Courier New" w:eastAsia="Times New Roman" w:hAnsi="Courier New" w:hint="default"/>
      </w:rPr>
    </w:lvl>
    <w:lvl w:ilvl="8" w:tplc="3F80699C">
      <w:start w:val="1"/>
      <w:numFmt w:val="bullet"/>
      <w:lvlText w:val="§"/>
      <w:lvlJc w:val="left"/>
      <w:pPr>
        <w:ind w:left="7177" w:hanging="360"/>
      </w:pPr>
      <w:rPr>
        <w:rFonts w:ascii="Wingdings" w:eastAsia="Times New Roman" w:hAnsi="Wingdings" w:hint="default"/>
      </w:rPr>
    </w:lvl>
  </w:abstractNum>
  <w:abstractNum w:abstractNumId="8">
    <w:nsid w:val="69313B3D"/>
    <w:multiLevelType w:val="hybridMultilevel"/>
    <w:tmpl w:val="FFFFFFFF"/>
    <w:lvl w:ilvl="0" w:tplc="87544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0A3CA4">
      <w:numFmt w:val="decimal"/>
      <w:lvlText w:val=""/>
      <w:lvlJc w:val="left"/>
      <w:rPr>
        <w:rFonts w:cs="Times New Roman"/>
      </w:rPr>
    </w:lvl>
    <w:lvl w:ilvl="2" w:tplc="C4AA3458">
      <w:numFmt w:val="decimal"/>
      <w:lvlText w:val=""/>
      <w:lvlJc w:val="left"/>
      <w:rPr>
        <w:rFonts w:cs="Times New Roman"/>
      </w:rPr>
    </w:lvl>
    <w:lvl w:ilvl="3" w:tplc="7D326114">
      <w:numFmt w:val="decimal"/>
      <w:lvlText w:val=""/>
      <w:lvlJc w:val="left"/>
      <w:rPr>
        <w:rFonts w:cs="Times New Roman"/>
      </w:rPr>
    </w:lvl>
    <w:lvl w:ilvl="4" w:tplc="B9403C30">
      <w:numFmt w:val="decimal"/>
      <w:lvlText w:val=""/>
      <w:lvlJc w:val="left"/>
      <w:rPr>
        <w:rFonts w:cs="Times New Roman"/>
      </w:rPr>
    </w:lvl>
    <w:lvl w:ilvl="5" w:tplc="753A9F28">
      <w:numFmt w:val="decimal"/>
      <w:lvlText w:val=""/>
      <w:lvlJc w:val="left"/>
      <w:rPr>
        <w:rFonts w:cs="Times New Roman"/>
      </w:rPr>
    </w:lvl>
    <w:lvl w:ilvl="6" w:tplc="676E3D1E">
      <w:numFmt w:val="decimal"/>
      <w:lvlText w:val=""/>
      <w:lvlJc w:val="left"/>
      <w:rPr>
        <w:rFonts w:cs="Times New Roman"/>
      </w:rPr>
    </w:lvl>
    <w:lvl w:ilvl="7" w:tplc="22F21B36">
      <w:numFmt w:val="decimal"/>
      <w:lvlText w:val=""/>
      <w:lvlJc w:val="left"/>
      <w:rPr>
        <w:rFonts w:cs="Times New Roman"/>
      </w:rPr>
    </w:lvl>
    <w:lvl w:ilvl="8" w:tplc="5E204FB4">
      <w:numFmt w:val="decimal"/>
      <w:lvlText w:val=""/>
      <w:lvlJc w:val="left"/>
      <w:rPr>
        <w:rFonts w:cs="Times New Roman"/>
      </w:rPr>
    </w:lvl>
  </w:abstractNum>
  <w:abstractNum w:abstractNumId="9">
    <w:nsid w:val="70570840"/>
    <w:multiLevelType w:val="hybridMultilevel"/>
    <w:tmpl w:val="FFFFFFFF"/>
    <w:lvl w:ilvl="0" w:tplc="4A18E540">
      <w:start w:val="1"/>
      <w:numFmt w:val="bullet"/>
      <w:lvlText w:val="–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5BF66D74">
      <w:start w:val="1"/>
      <w:numFmt w:val="bullet"/>
      <w:lvlText w:val="o"/>
      <w:lvlJc w:val="left"/>
      <w:pPr>
        <w:ind w:left="2138" w:hanging="360"/>
      </w:pPr>
      <w:rPr>
        <w:rFonts w:ascii="Courier New" w:eastAsia="Times New Roman" w:hAnsi="Courier New" w:hint="default"/>
      </w:rPr>
    </w:lvl>
    <w:lvl w:ilvl="2" w:tplc="6EA42970">
      <w:start w:val="1"/>
      <w:numFmt w:val="bullet"/>
      <w:lvlText w:val="§"/>
      <w:lvlJc w:val="left"/>
      <w:pPr>
        <w:ind w:left="2858" w:hanging="360"/>
      </w:pPr>
      <w:rPr>
        <w:rFonts w:ascii="Wingdings" w:eastAsia="Times New Roman" w:hAnsi="Wingdings" w:hint="default"/>
      </w:rPr>
    </w:lvl>
    <w:lvl w:ilvl="3" w:tplc="0B08AF76">
      <w:start w:val="1"/>
      <w:numFmt w:val="bullet"/>
      <w:lvlText w:val="·"/>
      <w:lvlJc w:val="left"/>
      <w:pPr>
        <w:ind w:left="3578" w:hanging="360"/>
      </w:pPr>
      <w:rPr>
        <w:rFonts w:ascii="Symbol" w:eastAsia="Times New Roman" w:hAnsi="Symbol" w:hint="default"/>
      </w:rPr>
    </w:lvl>
    <w:lvl w:ilvl="4" w:tplc="C14E3DBC">
      <w:start w:val="1"/>
      <w:numFmt w:val="bullet"/>
      <w:lvlText w:val="o"/>
      <w:lvlJc w:val="left"/>
      <w:pPr>
        <w:ind w:left="4298" w:hanging="360"/>
      </w:pPr>
      <w:rPr>
        <w:rFonts w:ascii="Courier New" w:eastAsia="Times New Roman" w:hAnsi="Courier New" w:hint="default"/>
      </w:rPr>
    </w:lvl>
    <w:lvl w:ilvl="5" w:tplc="C59215A0">
      <w:start w:val="1"/>
      <w:numFmt w:val="bullet"/>
      <w:lvlText w:val="§"/>
      <w:lvlJc w:val="left"/>
      <w:pPr>
        <w:ind w:left="5018" w:hanging="360"/>
      </w:pPr>
      <w:rPr>
        <w:rFonts w:ascii="Wingdings" w:eastAsia="Times New Roman" w:hAnsi="Wingdings" w:hint="default"/>
      </w:rPr>
    </w:lvl>
    <w:lvl w:ilvl="6" w:tplc="F8A22506">
      <w:start w:val="1"/>
      <w:numFmt w:val="bullet"/>
      <w:lvlText w:val="·"/>
      <w:lvlJc w:val="left"/>
      <w:pPr>
        <w:ind w:left="5738" w:hanging="360"/>
      </w:pPr>
      <w:rPr>
        <w:rFonts w:ascii="Symbol" w:eastAsia="Times New Roman" w:hAnsi="Symbol" w:hint="default"/>
      </w:rPr>
    </w:lvl>
    <w:lvl w:ilvl="7" w:tplc="A6546508">
      <w:start w:val="1"/>
      <w:numFmt w:val="bullet"/>
      <w:lvlText w:val="o"/>
      <w:lvlJc w:val="left"/>
      <w:pPr>
        <w:ind w:left="6458" w:hanging="360"/>
      </w:pPr>
      <w:rPr>
        <w:rFonts w:ascii="Courier New" w:eastAsia="Times New Roman" w:hAnsi="Courier New" w:hint="default"/>
      </w:rPr>
    </w:lvl>
    <w:lvl w:ilvl="8" w:tplc="5EE28D4A">
      <w:start w:val="1"/>
      <w:numFmt w:val="bullet"/>
      <w:lvlText w:val="§"/>
      <w:lvlJc w:val="left"/>
      <w:pPr>
        <w:ind w:left="7178" w:hanging="360"/>
      </w:pPr>
      <w:rPr>
        <w:rFonts w:ascii="Wingdings" w:eastAsia="Times New Roman" w:hAnsi="Wingdings" w:hint="default"/>
      </w:rPr>
    </w:lvl>
  </w:abstractNum>
  <w:abstractNum w:abstractNumId="10">
    <w:nsid w:val="776B14C4"/>
    <w:multiLevelType w:val="hybridMultilevel"/>
    <w:tmpl w:val="FFFFFFFF"/>
    <w:lvl w:ilvl="0" w:tplc="C6261620">
      <w:start w:val="1"/>
      <w:numFmt w:val="bullet"/>
      <w:lvlText w:val="–"/>
      <w:lvlJc w:val="left"/>
      <w:pPr>
        <w:ind w:left="1418" w:hanging="360"/>
      </w:pPr>
      <w:rPr>
        <w:rFonts w:ascii="Arial" w:eastAsia="Times New Roman" w:hAnsi="Arial" w:hint="default"/>
      </w:rPr>
    </w:lvl>
    <w:lvl w:ilvl="1" w:tplc="21341542">
      <w:start w:val="1"/>
      <w:numFmt w:val="bullet"/>
      <w:lvlText w:val="o"/>
      <w:lvlJc w:val="left"/>
      <w:pPr>
        <w:ind w:left="2138" w:hanging="360"/>
      </w:pPr>
      <w:rPr>
        <w:rFonts w:ascii="Courier New" w:eastAsia="Times New Roman" w:hAnsi="Courier New" w:hint="default"/>
      </w:rPr>
    </w:lvl>
    <w:lvl w:ilvl="2" w:tplc="DD8E48F6">
      <w:start w:val="1"/>
      <w:numFmt w:val="bullet"/>
      <w:lvlText w:val="§"/>
      <w:lvlJc w:val="left"/>
      <w:pPr>
        <w:ind w:left="2858" w:hanging="360"/>
      </w:pPr>
      <w:rPr>
        <w:rFonts w:ascii="Wingdings" w:eastAsia="Times New Roman" w:hAnsi="Wingdings" w:hint="default"/>
      </w:rPr>
    </w:lvl>
    <w:lvl w:ilvl="3" w:tplc="7DD252C2">
      <w:start w:val="1"/>
      <w:numFmt w:val="bullet"/>
      <w:lvlText w:val="·"/>
      <w:lvlJc w:val="left"/>
      <w:pPr>
        <w:ind w:left="3578" w:hanging="360"/>
      </w:pPr>
      <w:rPr>
        <w:rFonts w:ascii="Symbol" w:eastAsia="Times New Roman" w:hAnsi="Symbol" w:hint="default"/>
      </w:rPr>
    </w:lvl>
    <w:lvl w:ilvl="4" w:tplc="578E335E">
      <w:start w:val="1"/>
      <w:numFmt w:val="bullet"/>
      <w:lvlText w:val="o"/>
      <w:lvlJc w:val="left"/>
      <w:pPr>
        <w:ind w:left="4298" w:hanging="360"/>
      </w:pPr>
      <w:rPr>
        <w:rFonts w:ascii="Courier New" w:eastAsia="Times New Roman" w:hAnsi="Courier New" w:hint="default"/>
      </w:rPr>
    </w:lvl>
    <w:lvl w:ilvl="5" w:tplc="F5C40492">
      <w:start w:val="1"/>
      <w:numFmt w:val="bullet"/>
      <w:lvlText w:val="§"/>
      <w:lvlJc w:val="left"/>
      <w:pPr>
        <w:ind w:left="5018" w:hanging="360"/>
      </w:pPr>
      <w:rPr>
        <w:rFonts w:ascii="Wingdings" w:eastAsia="Times New Roman" w:hAnsi="Wingdings" w:hint="default"/>
      </w:rPr>
    </w:lvl>
    <w:lvl w:ilvl="6" w:tplc="BFB06140">
      <w:start w:val="1"/>
      <w:numFmt w:val="bullet"/>
      <w:lvlText w:val="·"/>
      <w:lvlJc w:val="left"/>
      <w:pPr>
        <w:ind w:left="5738" w:hanging="360"/>
      </w:pPr>
      <w:rPr>
        <w:rFonts w:ascii="Symbol" w:eastAsia="Times New Roman" w:hAnsi="Symbol" w:hint="default"/>
      </w:rPr>
    </w:lvl>
    <w:lvl w:ilvl="7" w:tplc="41E6730E">
      <w:start w:val="1"/>
      <w:numFmt w:val="bullet"/>
      <w:lvlText w:val="o"/>
      <w:lvlJc w:val="left"/>
      <w:pPr>
        <w:ind w:left="6458" w:hanging="360"/>
      </w:pPr>
      <w:rPr>
        <w:rFonts w:ascii="Courier New" w:eastAsia="Times New Roman" w:hAnsi="Courier New" w:hint="default"/>
      </w:rPr>
    </w:lvl>
    <w:lvl w:ilvl="8" w:tplc="4FE6BC28">
      <w:start w:val="1"/>
      <w:numFmt w:val="bullet"/>
      <w:lvlText w:val="§"/>
      <w:lvlJc w:val="left"/>
      <w:pPr>
        <w:ind w:left="7178" w:hanging="360"/>
      </w:pPr>
      <w:rPr>
        <w:rFonts w:ascii="Wingdings" w:eastAsia="Times New Roman" w:hAnsi="Wingdings" w:hint="default"/>
      </w:rPr>
    </w:lvl>
  </w:abstractNum>
  <w:abstractNum w:abstractNumId="11">
    <w:nsid w:val="7DDA6F30"/>
    <w:multiLevelType w:val="hybridMultilevel"/>
    <w:tmpl w:val="FFFFFFFF"/>
    <w:lvl w:ilvl="0" w:tplc="A20AE19C">
      <w:start w:val="1"/>
      <w:numFmt w:val="bullet"/>
      <w:lvlText w:val="–"/>
      <w:lvlJc w:val="left"/>
      <w:pPr>
        <w:ind w:left="1417" w:hanging="360"/>
      </w:pPr>
      <w:rPr>
        <w:rFonts w:ascii="Arial" w:eastAsia="Times New Roman" w:hAnsi="Arial" w:hint="default"/>
      </w:rPr>
    </w:lvl>
    <w:lvl w:ilvl="1" w:tplc="AC0CB3DC">
      <w:start w:val="1"/>
      <w:numFmt w:val="bullet"/>
      <w:lvlText w:val="o"/>
      <w:lvlJc w:val="left"/>
      <w:pPr>
        <w:ind w:left="2137" w:hanging="360"/>
      </w:pPr>
      <w:rPr>
        <w:rFonts w:ascii="Courier New" w:eastAsia="Times New Roman" w:hAnsi="Courier New" w:hint="default"/>
      </w:rPr>
    </w:lvl>
    <w:lvl w:ilvl="2" w:tplc="A9547068">
      <w:start w:val="1"/>
      <w:numFmt w:val="bullet"/>
      <w:lvlText w:val="§"/>
      <w:lvlJc w:val="left"/>
      <w:pPr>
        <w:ind w:left="2857" w:hanging="360"/>
      </w:pPr>
      <w:rPr>
        <w:rFonts w:ascii="Wingdings" w:eastAsia="Times New Roman" w:hAnsi="Wingdings" w:hint="default"/>
      </w:rPr>
    </w:lvl>
    <w:lvl w:ilvl="3" w:tplc="C376032E">
      <w:start w:val="1"/>
      <w:numFmt w:val="bullet"/>
      <w:lvlText w:val="·"/>
      <w:lvlJc w:val="left"/>
      <w:pPr>
        <w:ind w:left="3577" w:hanging="360"/>
      </w:pPr>
      <w:rPr>
        <w:rFonts w:ascii="Symbol" w:eastAsia="Times New Roman" w:hAnsi="Symbol" w:hint="default"/>
      </w:rPr>
    </w:lvl>
    <w:lvl w:ilvl="4" w:tplc="7078420C">
      <w:start w:val="1"/>
      <w:numFmt w:val="bullet"/>
      <w:lvlText w:val="o"/>
      <w:lvlJc w:val="left"/>
      <w:pPr>
        <w:ind w:left="4297" w:hanging="360"/>
      </w:pPr>
      <w:rPr>
        <w:rFonts w:ascii="Courier New" w:eastAsia="Times New Roman" w:hAnsi="Courier New" w:hint="default"/>
      </w:rPr>
    </w:lvl>
    <w:lvl w:ilvl="5" w:tplc="4FEC6024">
      <w:start w:val="1"/>
      <w:numFmt w:val="bullet"/>
      <w:lvlText w:val="§"/>
      <w:lvlJc w:val="left"/>
      <w:pPr>
        <w:ind w:left="5017" w:hanging="360"/>
      </w:pPr>
      <w:rPr>
        <w:rFonts w:ascii="Wingdings" w:eastAsia="Times New Roman" w:hAnsi="Wingdings" w:hint="default"/>
      </w:rPr>
    </w:lvl>
    <w:lvl w:ilvl="6" w:tplc="C6CAA5F0">
      <w:start w:val="1"/>
      <w:numFmt w:val="bullet"/>
      <w:lvlText w:val="·"/>
      <w:lvlJc w:val="left"/>
      <w:pPr>
        <w:ind w:left="5737" w:hanging="360"/>
      </w:pPr>
      <w:rPr>
        <w:rFonts w:ascii="Symbol" w:eastAsia="Times New Roman" w:hAnsi="Symbol" w:hint="default"/>
      </w:rPr>
    </w:lvl>
    <w:lvl w:ilvl="7" w:tplc="96BE8F0A">
      <w:start w:val="1"/>
      <w:numFmt w:val="bullet"/>
      <w:lvlText w:val="o"/>
      <w:lvlJc w:val="left"/>
      <w:pPr>
        <w:ind w:left="6457" w:hanging="360"/>
      </w:pPr>
      <w:rPr>
        <w:rFonts w:ascii="Courier New" w:eastAsia="Times New Roman" w:hAnsi="Courier New" w:hint="default"/>
      </w:rPr>
    </w:lvl>
    <w:lvl w:ilvl="8" w:tplc="09BCC694">
      <w:start w:val="1"/>
      <w:numFmt w:val="bullet"/>
      <w:lvlText w:val="§"/>
      <w:lvlJc w:val="left"/>
      <w:pPr>
        <w:ind w:left="7177" w:hanging="360"/>
      </w:pPr>
      <w:rPr>
        <w:rFonts w:ascii="Wingdings" w:eastAsia="Times New Roman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081"/>
    <w:rsid w:val="000120DB"/>
    <w:rsid w:val="00032A81"/>
    <w:rsid w:val="00032BCD"/>
    <w:rsid w:val="000470D3"/>
    <w:rsid w:val="00051E64"/>
    <w:rsid w:val="00054EF1"/>
    <w:rsid w:val="000747E6"/>
    <w:rsid w:val="00074986"/>
    <w:rsid w:val="0007636D"/>
    <w:rsid w:val="00086053"/>
    <w:rsid w:val="000973B3"/>
    <w:rsid w:val="000B5177"/>
    <w:rsid w:val="000C0BB8"/>
    <w:rsid w:val="000C254D"/>
    <w:rsid w:val="000D46AB"/>
    <w:rsid w:val="000D558B"/>
    <w:rsid w:val="000D56A2"/>
    <w:rsid w:val="000F1963"/>
    <w:rsid w:val="000F54E3"/>
    <w:rsid w:val="0010164E"/>
    <w:rsid w:val="0010304D"/>
    <w:rsid w:val="00117603"/>
    <w:rsid w:val="001202B7"/>
    <w:rsid w:val="00130004"/>
    <w:rsid w:val="001326EC"/>
    <w:rsid w:val="00144350"/>
    <w:rsid w:val="00182A5E"/>
    <w:rsid w:val="00197792"/>
    <w:rsid w:val="001C06AD"/>
    <w:rsid w:val="001E7E64"/>
    <w:rsid w:val="001F3A8B"/>
    <w:rsid w:val="00207E39"/>
    <w:rsid w:val="00211FDC"/>
    <w:rsid w:val="00223452"/>
    <w:rsid w:val="002446A0"/>
    <w:rsid w:val="00244B38"/>
    <w:rsid w:val="0025275F"/>
    <w:rsid w:val="0026130A"/>
    <w:rsid w:val="00261CD4"/>
    <w:rsid w:val="00264FA1"/>
    <w:rsid w:val="002821DC"/>
    <w:rsid w:val="002C3312"/>
    <w:rsid w:val="002D1B3E"/>
    <w:rsid w:val="0030291C"/>
    <w:rsid w:val="0030326D"/>
    <w:rsid w:val="00306CDB"/>
    <w:rsid w:val="0032066B"/>
    <w:rsid w:val="00336172"/>
    <w:rsid w:val="00372E11"/>
    <w:rsid w:val="00380829"/>
    <w:rsid w:val="00392F67"/>
    <w:rsid w:val="003A41E8"/>
    <w:rsid w:val="003A495A"/>
    <w:rsid w:val="003A59C4"/>
    <w:rsid w:val="003B02EB"/>
    <w:rsid w:val="003D31F1"/>
    <w:rsid w:val="003E3A6C"/>
    <w:rsid w:val="00403962"/>
    <w:rsid w:val="00407AD0"/>
    <w:rsid w:val="00411AE5"/>
    <w:rsid w:val="00411BB8"/>
    <w:rsid w:val="00414E5D"/>
    <w:rsid w:val="0041638E"/>
    <w:rsid w:val="00421BE0"/>
    <w:rsid w:val="00436821"/>
    <w:rsid w:val="00443A2D"/>
    <w:rsid w:val="00460EC5"/>
    <w:rsid w:val="004776E5"/>
    <w:rsid w:val="00483AB1"/>
    <w:rsid w:val="004A627A"/>
    <w:rsid w:val="004B03E2"/>
    <w:rsid w:val="004C7A47"/>
    <w:rsid w:val="004D63C3"/>
    <w:rsid w:val="004F0005"/>
    <w:rsid w:val="004F02F2"/>
    <w:rsid w:val="004F076E"/>
    <w:rsid w:val="004F6C08"/>
    <w:rsid w:val="005333D8"/>
    <w:rsid w:val="005374E8"/>
    <w:rsid w:val="00554651"/>
    <w:rsid w:val="005567D2"/>
    <w:rsid w:val="0055682A"/>
    <w:rsid w:val="0056002D"/>
    <w:rsid w:val="0056535F"/>
    <w:rsid w:val="005670E2"/>
    <w:rsid w:val="005802EC"/>
    <w:rsid w:val="00590C13"/>
    <w:rsid w:val="005A2678"/>
    <w:rsid w:val="005B0C11"/>
    <w:rsid w:val="005C609C"/>
    <w:rsid w:val="005D4C1D"/>
    <w:rsid w:val="005D67A4"/>
    <w:rsid w:val="005D7228"/>
    <w:rsid w:val="005E7E4E"/>
    <w:rsid w:val="005F6D9E"/>
    <w:rsid w:val="006021E8"/>
    <w:rsid w:val="00604D00"/>
    <w:rsid w:val="00636230"/>
    <w:rsid w:val="00657C4C"/>
    <w:rsid w:val="00662A2A"/>
    <w:rsid w:val="00662B0B"/>
    <w:rsid w:val="00663992"/>
    <w:rsid w:val="0066768F"/>
    <w:rsid w:val="00671D06"/>
    <w:rsid w:val="0067793A"/>
    <w:rsid w:val="00682AB3"/>
    <w:rsid w:val="00695B61"/>
    <w:rsid w:val="00697770"/>
    <w:rsid w:val="006B32E5"/>
    <w:rsid w:val="006D0967"/>
    <w:rsid w:val="006D11A2"/>
    <w:rsid w:val="006D11B4"/>
    <w:rsid w:val="006E328D"/>
    <w:rsid w:val="006F7143"/>
    <w:rsid w:val="00715DC3"/>
    <w:rsid w:val="007331D1"/>
    <w:rsid w:val="00757B8C"/>
    <w:rsid w:val="00761FAE"/>
    <w:rsid w:val="00767600"/>
    <w:rsid w:val="00780C31"/>
    <w:rsid w:val="007C45C9"/>
    <w:rsid w:val="007D4ACD"/>
    <w:rsid w:val="007E1AB5"/>
    <w:rsid w:val="007E744B"/>
    <w:rsid w:val="00800077"/>
    <w:rsid w:val="00801C62"/>
    <w:rsid w:val="00802429"/>
    <w:rsid w:val="00805FE8"/>
    <w:rsid w:val="008321F7"/>
    <w:rsid w:val="00836052"/>
    <w:rsid w:val="00840225"/>
    <w:rsid w:val="00852236"/>
    <w:rsid w:val="0087649F"/>
    <w:rsid w:val="00890E44"/>
    <w:rsid w:val="008A0922"/>
    <w:rsid w:val="008A0ED9"/>
    <w:rsid w:val="008A11DF"/>
    <w:rsid w:val="008B3A8D"/>
    <w:rsid w:val="008B4BFF"/>
    <w:rsid w:val="008E4BB9"/>
    <w:rsid w:val="008E5318"/>
    <w:rsid w:val="008E702B"/>
    <w:rsid w:val="00902E2E"/>
    <w:rsid w:val="009158CB"/>
    <w:rsid w:val="0091689C"/>
    <w:rsid w:val="0095200F"/>
    <w:rsid w:val="00964352"/>
    <w:rsid w:val="00975524"/>
    <w:rsid w:val="00977FD8"/>
    <w:rsid w:val="009820EB"/>
    <w:rsid w:val="00983F00"/>
    <w:rsid w:val="0098454B"/>
    <w:rsid w:val="009918D6"/>
    <w:rsid w:val="009A290A"/>
    <w:rsid w:val="009B3987"/>
    <w:rsid w:val="009B60F8"/>
    <w:rsid w:val="009D051D"/>
    <w:rsid w:val="009E1FB5"/>
    <w:rsid w:val="009F6A39"/>
    <w:rsid w:val="009F7BE1"/>
    <w:rsid w:val="00A10562"/>
    <w:rsid w:val="00A14964"/>
    <w:rsid w:val="00A2249E"/>
    <w:rsid w:val="00A265BE"/>
    <w:rsid w:val="00A34C9D"/>
    <w:rsid w:val="00A51766"/>
    <w:rsid w:val="00A533D0"/>
    <w:rsid w:val="00A544D5"/>
    <w:rsid w:val="00A56E64"/>
    <w:rsid w:val="00A8010E"/>
    <w:rsid w:val="00A936E1"/>
    <w:rsid w:val="00AB4FF3"/>
    <w:rsid w:val="00AC63A6"/>
    <w:rsid w:val="00AC71EB"/>
    <w:rsid w:val="00AD1EB3"/>
    <w:rsid w:val="00AD343A"/>
    <w:rsid w:val="00AF01CC"/>
    <w:rsid w:val="00AF6721"/>
    <w:rsid w:val="00B04D67"/>
    <w:rsid w:val="00B069BF"/>
    <w:rsid w:val="00B10081"/>
    <w:rsid w:val="00B14FBB"/>
    <w:rsid w:val="00B32BC0"/>
    <w:rsid w:val="00B35D9C"/>
    <w:rsid w:val="00B57046"/>
    <w:rsid w:val="00B85CAB"/>
    <w:rsid w:val="00B866C5"/>
    <w:rsid w:val="00B96E91"/>
    <w:rsid w:val="00B97AB3"/>
    <w:rsid w:val="00BA30C9"/>
    <w:rsid w:val="00BC1FBA"/>
    <w:rsid w:val="00BD196E"/>
    <w:rsid w:val="00BF08EC"/>
    <w:rsid w:val="00C022F6"/>
    <w:rsid w:val="00C03DB9"/>
    <w:rsid w:val="00C03FB0"/>
    <w:rsid w:val="00C04746"/>
    <w:rsid w:val="00C15809"/>
    <w:rsid w:val="00C20A16"/>
    <w:rsid w:val="00C226EC"/>
    <w:rsid w:val="00C25490"/>
    <w:rsid w:val="00C255D0"/>
    <w:rsid w:val="00C31938"/>
    <w:rsid w:val="00C32DF8"/>
    <w:rsid w:val="00C379BE"/>
    <w:rsid w:val="00C4044C"/>
    <w:rsid w:val="00C47C69"/>
    <w:rsid w:val="00C55CAC"/>
    <w:rsid w:val="00C63E94"/>
    <w:rsid w:val="00C753DB"/>
    <w:rsid w:val="00C92579"/>
    <w:rsid w:val="00C944B0"/>
    <w:rsid w:val="00C95A0C"/>
    <w:rsid w:val="00CA1588"/>
    <w:rsid w:val="00CA36F2"/>
    <w:rsid w:val="00CB5EFC"/>
    <w:rsid w:val="00CD2CD8"/>
    <w:rsid w:val="00CD3C0C"/>
    <w:rsid w:val="00CE3BF5"/>
    <w:rsid w:val="00CE4A73"/>
    <w:rsid w:val="00CE5BF3"/>
    <w:rsid w:val="00CE671B"/>
    <w:rsid w:val="00CF64AE"/>
    <w:rsid w:val="00D11A5D"/>
    <w:rsid w:val="00D12D85"/>
    <w:rsid w:val="00D27A6E"/>
    <w:rsid w:val="00D343C7"/>
    <w:rsid w:val="00D3535E"/>
    <w:rsid w:val="00D4627A"/>
    <w:rsid w:val="00D5490B"/>
    <w:rsid w:val="00D554FB"/>
    <w:rsid w:val="00D567A4"/>
    <w:rsid w:val="00D56FC3"/>
    <w:rsid w:val="00D77521"/>
    <w:rsid w:val="00DA0B94"/>
    <w:rsid w:val="00DA3153"/>
    <w:rsid w:val="00E01731"/>
    <w:rsid w:val="00E158D2"/>
    <w:rsid w:val="00E22D95"/>
    <w:rsid w:val="00E37839"/>
    <w:rsid w:val="00E41670"/>
    <w:rsid w:val="00E42E11"/>
    <w:rsid w:val="00E81BE3"/>
    <w:rsid w:val="00E82E62"/>
    <w:rsid w:val="00E93290"/>
    <w:rsid w:val="00EA2C90"/>
    <w:rsid w:val="00EB4ADD"/>
    <w:rsid w:val="00ED1675"/>
    <w:rsid w:val="00ED7798"/>
    <w:rsid w:val="00EF29D7"/>
    <w:rsid w:val="00EF3D81"/>
    <w:rsid w:val="00EF62BE"/>
    <w:rsid w:val="00F120A3"/>
    <w:rsid w:val="00F21E8B"/>
    <w:rsid w:val="00F25988"/>
    <w:rsid w:val="00F35251"/>
    <w:rsid w:val="00F44973"/>
    <w:rsid w:val="00F64111"/>
    <w:rsid w:val="00F82D80"/>
    <w:rsid w:val="00F9044F"/>
    <w:rsid w:val="00F91B5F"/>
    <w:rsid w:val="00F93763"/>
    <w:rsid w:val="00FA340C"/>
    <w:rsid w:val="00FC0C88"/>
    <w:rsid w:val="00FC1FAF"/>
    <w:rsid w:val="00FC2A54"/>
    <w:rsid w:val="00FD0F8F"/>
    <w:rsid w:val="00FD361D"/>
    <w:rsid w:val="00FE4947"/>
    <w:rsid w:val="00FF3674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67FC"/>
  <w15:chartTrackingRefBased/>
  <w15:docId w15:val="{48DCB207-C09C-4A79-82D5-96C86DB2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73"/>
    <w:pPr>
      <w:widowControl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081"/>
    <w:pPr>
      <w:spacing w:before="108" w:after="108"/>
      <w:ind w:firstLine="0"/>
      <w:jc w:val="center"/>
      <w:outlineLvl w:val="0"/>
    </w:pPr>
    <w:rPr>
      <w:rFonts w:ascii="Arial" w:hAnsi="Arial" w:cs="Times New Roman"/>
      <w:sz w:val="4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10081"/>
    <w:pPr>
      <w:keepNext/>
      <w:keepLines/>
      <w:spacing w:before="360" w:after="200"/>
      <w:outlineLvl w:val="1"/>
    </w:pPr>
    <w:rPr>
      <w:rFonts w:ascii="Arial" w:hAnsi="Arial" w:cs="Times New Roman"/>
      <w:sz w:val="34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B10081"/>
    <w:pPr>
      <w:keepNext/>
      <w:keepLines/>
      <w:spacing w:before="320" w:after="200"/>
      <w:outlineLvl w:val="2"/>
    </w:pPr>
    <w:rPr>
      <w:rFonts w:ascii="Arial" w:hAnsi="Arial" w:cs="Times New Roman"/>
      <w:sz w:val="3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10081"/>
    <w:pPr>
      <w:keepNext/>
      <w:keepLines/>
      <w:spacing w:before="320" w:after="200"/>
      <w:outlineLvl w:val="3"/>
    </w:pPr>
    <w:rPr>
      <w:rFonts w:ascii="Arial" w:hAnsi="Arial" w:cs="Times New Roman"/>
      <w:b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B10081"/>
    <w:pPr>
      <w:keepNext/>
      <w:keepLines/>
      <w:spacing w:before="320" w:after="200"/>
      <w:outlineLvl w:val="4"/>
    </w:pPr>
    <w:rPr>
      <w:rFonts w:ascii="Arial" w:hAnsi="Arial" w:cs="Times New Roman"/>
      <w:b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B10081"/>
    <w:pPr>
      <w:keepNext/>
      <w:keepLines/>
      <w:spacing w:before="320" w:after="200"/>
      <w:outlineLvl w:val="5"/>
    </w:pPr>
    <w:rPr>
      <w:rFonts w:ascii="Arial" w:hAnsi="Arial" w:cs="Times New Roman"/>
      <w:b/>
      <w:sz w:val="22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B10081"/>
    <w:pPr>
      <w:keepNext/>
      <w:keepLines/>
      <w:spacing w:before="320" w:after="200"/>
      <w:outlineLvl w:val="6"/>
    </w:pPr>
    <w:rPr>
      <w:rFonts w:ascii="Arial" w:hAnsi="Arial" w:cs="Times New Roman"/>
      <w:b/>
      <w:i/>
      <w:sz w:val="22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B10081"/>
    <w:pPr>
      <w:keepNext/>
      <w:keepLines/>
      <w:spacing w:before="320" w:after="200"/>
      <w:outlineLvl w:val="7"/>
    </w:pPr>
    <w:rPr>
      <w:rFonts w:ascii="Arial" w:hAnsi="Arial" w:cs="Times New Roman"/>
      <w:i/>
      <w:sz w:val="22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B10081"/>
    <w:pPr>
      <w:keepNext/>
      <w:keepLines/>
      <w:spacing w:before="320" w:after="200"/>
      <w:outlineLvl w:val="8"/>
    </w:pPr>
    <w:rPr>
      <w:rFonts w:ascii="Arial" w:hAnsi="Arial" w:cs="Times New Roman"/>
      <w:i/>
      <w:sz w:val="21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081"/>
    <w:rPr>
      <w:rFonts w:ascii="Arial" w:eastAsia="Times New Roman" w:hAnsi="Arial" w:cs="Times New Roman"/>
      <w:sz w:val="4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10081"/>
    <w:rPr>
      <w:rFonts w:ascii="Arial" w:eastAsia="Times New Roman" w:hAnsi="Arial" w:cs="Times New Roman"/>
      <w:sz w:val="3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B10081"/>
    <w:rPr>
      <w:rFonts w:ascii="Arial" w:eastAsia="Times New Roman" w:hAnsi="Arial" w:cs="Times New Roman"/>
      <w:sz w:val="3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10081"/>
    <w:rPr>
      <w:rFonts w:ascii="Arial" w:eastAsia="Times New Roman" w:hAnsi="Arial" w:cs="Times New Roman"/>
      <w:b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B10081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B10081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B10081"/>
    <w:rPr>
      <w:rFonts w:ascii="Arial" w:eastAsia="Times New Roman" w:hAnsi="Arial" w:cs="Times New Roman"/>
      <w:b/>
      <w:i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B10081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B10081"/>
    <w:rPr>
      <w:rFonts w:ascii="Arial" w:eastAsia="Times New Roman" w:hAnsi="Arial" w:cs="Times New Roman"/>
      <w:i/>
      <w:sz w:val="21"/>
      <w:szCs w:val="20"/>
      <w:lang w:val="x-none" w:eastAsia="x-none"/>
    </w:rPr>
  </w:style>
  <w:style w:type="character" w:customStyle="1" w:styleId="Heading1Char">
    <w:name w:val="Heading 1 Char"/>
    <w:locked/>
    <w:rsid w:val="00B10081"/>
    <w:rPr>
      <w:rFonts w:ascii="Arial" w:eastAsia="Times New Roman" w:hAnsi="Arial"/>
      <w:sz w:val="40"/>
    </w:rPr>
  </w:style>
  <w:style w:type="paragraph" w:customStyle="1" w:styleId="11">
    <w:name w:val="Абзац списка1"/>
    <w:basedOn w:val="a"/>
    <w:rsid w:val="00B10081"/>
    <w:pPr>
      <w:ind w:left="720"/>
    </w:pPr>
  </w:style>
  <w:style w:type="paragraph" w:customStyle="1" w:styleId="12">
    <w:name w:val="Без интервала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a3">
    <w:basedOn w:val="a"/>
    <w:next w:val="a"/>
    <w:qFormat/>
    <w:rsid w:val="00B10081"/>
    <w:pPr>
      <w:spacing w:before="300" w:after="200"/>
    </w:pPr>
    <w:rPr>
      <w:rFonts w:ascii="Calibri" w:hAnsi="Calibri" w:cs="Times New Roman"/>
      <w:sz w:val="48"/>
      <w:szCs w:val="20"/>
      <w:lang w:val="x-none" w:eastAsia="x-none"/>
    </w:rPr>
  </w:style>
  <w:style w:type="character" w:customStyle="1" w:styleId="a4">
    <w:name w:val="Название Знак"/>
    <w:link w:val="a5"/>
    <w:locked/>
    <w:rsid w:val="00B10081"/>
    <w:rPr>
      <w:sz w:val="48"/>
    </w:rPr>
  </w:style>
  <w:style w:type="paragraph" w:styleId="a6">
    <w:name w:val="Subtitle"/>
    <w:basedOn w:val="a"/>
    <w:next w:val="a"/>
    <w:link w:val="a7"/>
    <w:qFormat/>
    <w:rsid w:val="00B10081"/>
    <w:pPr>
      <w:spacing w:before="200" w:after="200"/>
    </w:pPr>
    <w:rPr>
      <w:rFonts w:ascii="Calibri" w:hAnsi="Calibri" w:cs="Times New Roman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10081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customStyle="1" w:styleId="21">
    <w:name w:val="Цитата 21"/>
    <w:basedOn w:val="a"/>
    <w:next w:val="a"/>
    <w:link w:val="QuoteChar"/>
    <w:rsid w:val="00B10081"/>
    <w:pPr>
      <w:ind w:left="720" w:right="720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QuoteChar">
    <w:name w:val="Quote Char"/>
    <w:link w:val="21"/>
    <w:locked/>
    <w:rsid w:val="00B10081"/>
    <w:rPr>
      <w:rFonts w:ascii="Calibri" w:eastAsia="Times New Roman" w:hAnsi="Calibri" w:cs="Times New Roman"/>
      <w:i/>
      <w:sz w:val="20"/>
      <w:szCs w:val="20"/>
      <w:lang w:val="x-none" w:eastAsia="x-none"/>
    </w:rPr>
  </w:style>
  <w:style w:type="paragraph" w:customStyle="1" w:styleId="13">
    <w:name w:val="Выделенная цитата1"/>
    <w:basedOn w:val="a"/>
    <w:next w:val="a"/>
    <w:link w:val="IntenseQuoteChar"/>
    <w:rsid w:val="00B100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 w:cs="Times New Roman"/>
      <w:i/>
      <w:sz w:val="20"/>
      <w:szCs w:val="20"/>
      <w:lang w:val="x-none" w:eastAsia="x-none"/>
    </w:rPr>
  </w:style>
  <w:style w:type="character" w:customStyle="1" w:styleId="IntenseQuoteChar">
    <w:name w:val="Intense Quote Char"/>
    <w:link w:val="13"/>
    <w:locked/>
    <w:rsid w:val="00B10081"/>
    <w:rPr>
      <w:rFonts w:ascii="Calibri" w:eastAsia="Times New Roman" w:hAnsi="Calibri" w:cs="Times New Roman"/>
      <w:i/>
      <w:sz w:val="20"/>
      <w:szCs w:val="20"/>
      <w:shd w:val="clear" w:color="auto" w:fill="F2F2F2"/>
      <w:lang w:val="x-none" w:eastAsia="x-none"/>
    </w:rPr>
  </w:style>
  <w:style w:type="paragraph" w:styleId="a8">
    <w:name w:val="header"/>
    <w:basedOn w:val="a"/>
    <w:link w:val="a9"/>
    <w:rsid w:val="00B100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10081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locked/>
    <w:rsid w:val="00B10081"/>
  </w:style>
  <w:style w:type="paragraph" w:styleId="aa">
    <w:name w:val="footer"/>
    <w:basedOn w:val="a"/>
    <w:link w:val="ab"/>
    <w:semiHidden/>
    <w:rsid w:val="00B10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B10081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rsid w:val="00B10081"/>
  </w:style>
  <w:style w:type="paragraph" w:styleId="ac">
    <w:name w:val="caption"/>
    <w:basedOn w:val="a"/>
    <w:next w:val="a"/>
    <w:qFormat/>
    <w:rsid w:val="00B1008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ocked/>
    <w:rsid w:val="00B10081"/>
  </w:style>
  <w:style w:type="table" w:styleId="ad">
    <w:name w:val="Table Grid"/>
    <w:basedOn w:val="a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sid w:val="00B10081"/>
    <w:pPr>
      <w:spacing w:after="0" w:line="240" w:lineRule="auto"/>
    </w:pPr>
    <w:rPr>
      <w:rFonts w:ascii="Calibri" w:eastAsia="Times New Roman" w:hAnsi="Calibri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B10081"/>
    <w:rPr>
      <w:color w:val="0000FF"/>
      <w:u w:val="single"/>
    </w:rPr>
  </w:style>
  <w:style w:type="paragraph" w:styleId="af">
    <w:name w:val="footnote text"/>
    <w:basedOn w:val="a"/>
    <w:link w:val="af0"/>
    <w:semiHidden/>
    <w:rsid w:val="00B10081"/>
    <w:pPr>
      <w:spacing w:after="40"/>
    </w:pPr>
    <w:rPr>
      <w:rFonts w:ascii="Calibri" w:hAnsi="Calibri" w:cs="Times New Roman"/>
      <w:sz w:val="18"/>
      <w:szCs w:val="20"/>
      <w:lang w:val="x-none" w:eastAsia="x-none"/>
    </w:rPr>
  </w:style>
  <w:style w:type="character" w:customStyle="1" w:styleId="af0">
    <w:name w:val="Текст сноски Знак"/>
    <w:basedOn w:val="a0"/>
    <w:link w:val="af"/>
    <w:semiHidden/>
    <w:rsid w:val="00B10081"/>
    <w:rPr>
      <w:rFonts w:ascii="Calibri" w:eastAsia="Times New Roman" w:hAnsi="Calibri" w:cs="Times New Roman"/>
      <w:sz w:val="18"/>
      <w:szCs w:val="20"/>
      <w:lang w:val="x-none" w:eastAsia="x-none"/>
    </w:rPr>
  </w:style>
  <w:style w:type="character" w:styleId="af1">
    <w:name w:val="footnote reference"/>
    <w:semiHidden/>
    <w:rsid w:val="00B10081"/>
    <w:rPr>
      <w:vertAlign w:val="superscript"/>
    </w:rPr>
  </w:style>
  <w:style w:type="paragraph" w:styleId="af2">
    <w:name w:val="endnote text"/>
    <w:basedOn w:val="a"/>
    <w:link w:val="af3"/>
    <w:semiHidden/>
    <w:rsid w:val="00B10081"/>
    <w:rPr>
      <w:rFonts w:ascii="Calibri" w:hAnsi="Calibri" w:cs="Times New Roman"/>
      <w:sz w:val="20"/>
      <w:szCs w:val="20"/>
      <w:lang w:val="x-none" w:eastAsia="x-none"/>
    </w:rPr>
  </w:style>
  <w:style w:type="character" w:customStyle="1" w:styleId="af3">
    <w:name w:val="Текст концевой сноски Знак"/>
    <w:basedOn w:val="a0"/>
    <w:link w:val="af2"/>
    <w:semiHidden/>
    <w:rsid w:val="00B10081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4">
    <w:name w:val="endnote reference"/>
    <w:semiHidden/>
    <w:rsid w:val="00B10081"/>
    <w:rPr>
      <w:vertAlign w:val="superscript"/>
    </w:rPr>
  </w:style>
  <w:style w:type="paragraph" w:styleId="14">
    <w:name w:val="toc 1"/>
    <w:basedOn w:val="a"/>
    <w:next w:val="a"/>
    <w:autoRedefine/>
    <w:semiHidden/>
    <w:rsid w:val="00B10081"/>
    <w:pPr>
      <w:spacing w:after="57"/>
      <w:ind w:firstLine="0"/>
    </w:pPr>
  </w:style>
  <w:style w:type="paragraph" w:styleId="22">
    <w:name w:val="toc 2"/>
    <w:basedOn w:val="a"/>
    <w:next w:val="a"/>
    <w:autoRedefine/>
    <w:semiHidden/>
    <w:rsid w:val="00B10081"/>
    <w:pPr>
      <w:spacing w:after="57"/>
      <w:ind w:left="283" w:firstLine="0"/>
    </w:pPr>
  </w:style>
  <w:style w:type="paragraph" w:styleId="32">
    <w:name w:val="toc 3"/>
    <w:basedOn w:val="a"/>
    <w:next w:val="a"/>
    <w:autoRedefine/>
    <w:semiHidden/>
    <w:rsid w:val="00B10081"/>
    <w:pPr>
      <w:spacing w:after="57"/>
      <w:ind w:left="567" w:firstLine="0"/>
    </w:pPr>
  </w:style>
  <w:style w:type="paragraph" w:styleId="42">
    <w:name w:val="toc 4"/>
    <w:basedOn w:val="a"/>
    <w:next w:val="a"/>
    <w:autoRedefine/>
    <w:semiHidden/>
    <w:rsid w:val="00B10081"/>
    <w:pPr>
      <w:spacing w:after="57"/>
      <w:ind w:left="850" w:firstLine="0"/>
    </w:pPr>
  </w:style>
  <w:style w:type="paragraph" w:styleId="52">
    <w:name w:val="toc 5"/>
    <w:basedOn w:val="a"/>
    <w:next w:val="a"/>
    <w:autoRedefine/>
    <w:semiHidden/>
    <w:rsid w:val="00B10081"/>
    <w:pPr>
      <w:spacing w:after="57"/>
      <w:ind w:left="1134" w:firstLine="0"/>
    </w:pPr>
  </w:style>
  <w:style w:type="paragraph" w:styleId="61">
    <w:name w:val="toc 6"/>
    <w:basedOn w:val="a"/>
    <w:next w:val="a"/>
    <w:autoRedefine/>
    <w:semiHidden/>
    <w:rsid w:val="00B10081"/>
    <w:pPr>
      <w:spacing w:after="57"/>
      <w:ind w:left="1417" w:firstLine="0"/>
    </w:pPr>
  </w:style>
  <w:style w:type="paragraph" w:styleId="71">
    <w:name w:val="toc 7"/>
    <w:basedOn w:val="a"/>
    <w:next w:val="a"/>
    <w:autoRedefine/>
    <w:semiHidden/>
    <w:rsid w:val="00B10081"/>
    <w:pPr>
      <w:spacing w:after="57"/>
      <w:ind w:left="1701" w:firstLine="0"/>
    </w:pPr>
  </w:style>
  <w:style w:type="paragraph" w:styleId="81">
    <w:name w:val="toc 8"/>
    <w:basedOn w:val="a"/>
    <w:next w:val="a"/>
    <w:autoRedefine/>
    <w:semiHidden/>
    <w:rsid w:val="00B10081"/>
    <w:pPr>
      <w:spacing w:after="57"/>
      <w:ind w:left="1984" w:firstLine="0"/>
    </w:pPr>
  </w:style>
  <w:style w:type="paragraph" w:styleId="91">
    <w:name w:val="toc 9"/>
    <w:basedOn w:val="a"/>
    <w:next w:val="a"/>
    <w:autoRedefine/>
    <w:semiHidden/>
    <w:rsid w:val="00B10081"/>
    <w:pPr>
      <w:spacing w:after="57"/>
      <w:ind w:left="2268" w:firstLine="0"/>
    </w:pPr>
  </w:style>
  <w:style w:type="paragraph" w:customStyle="1" w:styleId="15">
    <w:name w:val="Заголовок оглавления1"/>
    <w:rsid w:val="00B100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5">
    <w:name w:val="table of figures"/>
    <w:basedOn w:val="a"/>
    <w:next w:val="a"/>
    <w:semiHidden/>
    <w:rsid w:val="00B10081"/>
  </w:style>
  <w:style w:type="character" w:customStyle="1" w:styleId="af6">
    <w:name w:val="Цветовое выделение"/>
    <w:rsid w:val="00B10081"/>
    <w:rPr>
      <w:b/>
      <w:color w:val="26282F"/>
    </w:rPr>
  </w:style>
  <w:style w:type="character" w:customStyle="1" w:styleId="af7">
    <w:name w:val="Гипертекстовая ссылка"/>
    <w:rsid w:val="00B10081"/>
    <w:rPr>
      <w:rFonts w:cs="Times New Roman"/>
      <w:b/>
      <w:color w:val="106BBE"/>
    </w:rPr>
  </w:style>
  <w:style w:type="paragraph" w:customStyle="1" w:styleId="af8">
    <w:name w:val="Текст (справка)"/>
    <w:basedOn w:val="a"/>
    <w:next w:val="a"/>
    <w:rsid w:val="00B10081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rsid w:val="00B10081"/>
    <w:pPr>
      <w:spacing w:before="75"/>
      <w:ind w:right="0"/>
      <w:jc w:val="both"/>
    </w:pPr>
    <w:rPr>
      <w:color w:val="353842"/>
    </w:rPr>
  </w:style>
  <w:style w:type="paragraph" w:customStyle="1" w:styleId="afa">
    <w:name w:val="Нормальный (таблица)"/>
    <w:basedOn w:val="a"/>
    <w:next w:val="a"/>
    <w:rsid w:val="00B10081"/>
    <w:pPr>
      <w:ind w:firstLine="0"/>
    </w:pPr>
  </w:style>
  <w:style w:type="paragraph" w:customStyle="1" w:styleId="afb">
    <w:name w:val="Таблицы (моноширинный)"/>
    <w:basedOn w:val="a"/>
    <w:next w:val="a"/>
    <w:rsid w:val="00B10081"/>
    <w:pPr>
      <w:ind w:firstLine="0"/>
      <w:jc w:val="left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B10081"/>
    <w:pPr>
      <w:ind w:firstLine="0"/>
      <w:jc w:val="left"/>
    </w:pPr>
  </w:style>
  <w:style w:type="paragraph" w:customStyle="1" w:styleId="afd">
    <w:name w:val="Сноска"/>
    <w:basedOn w:val="a"/>
    <w:next w:val="a"/>
    <w:rsid w:val="00B10081"/>
    <w:rPr>
      <w:sz w:val="20"/>
      <w:szCs w:val="20"/>
    </w:rPr>
  </w:style>
  <w:style w:type="character" w:customStyle="1" w:styleId="afe">
    <w:name w:val="Цветовое выделение для Текст"/>
    <w:rsid w:val="00B10081"/>
    <w:rPr>
      <w:rFonts w:ascii="Times New Roman CYR" w:hAnsi="Times New Roman CYR"/>
    </w:rPr>
  </w:style>
  <w:style w:type="paragraph" w:customStyle="1" w:styleId="ConsPlusNormal">
    <w:name w:val="ConsPlusNormal"/>
    <w:rsid w:val="00B100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">
    <w:name w:val="Balloon Text"/>
    <w:basedOn w:val="a"/>
    <w:link w:val="aff0"/>
    <w:semiHidden/>
    <w:rsid w:val="00B1008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B10081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List Paragraph"/>
    <w:basedOn w:val="a"/>
    <w:qFormat/>
    <w:rsid w:val="00B10081"/>
    <w:pPr>
      <w:ind w:left="720"/>
    </w:pPr>
  </w:style>
  <w:style w:type="paragraph" w:customStyle="1" w:styleId="aff2">
    <w:name w:val="Заголовок таблицы"/>
    <w:next w:val="a"/>
    <w:rsid w:val="00B10081"/>
    <w:pPr>
      <w:suppressLineNumber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Title"/>
    <w:basedOn w:val="a"/>
    <w:next w:val="a"/>
    <w:link w:val="a4"/>
    <w:qFormat/>
    <w:rsid w:val="00B10081"/>
    <w:pPr>
      <w:contextualSpacing/>
    </w:pPr>
    <w:rPr>
      <w:rFonts w:asciiTheme="minorHAnsi" w:eastAsiaTheme="minorHAnsi" w:hAnsiTheme="minorHAnsi" w:cstheme="minorBidi"/>
      <w:sz w:val="48"/>
      <w:szCs w:val="22"/>
      <w:lang w:eastAsia="en-US"/>
    </w:rPr>
  </w:style>
  <w:style w:type="character" w:customStyle="1" w:styleId="aff3">
    <w:name w:val="Заголовок Знак"/>
    <w:basedOn w:val="a0"/>
    <w:uiPriority w:val="10"/>
    <w:rsid w:val="00B1008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B0C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0C1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Знак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next w:val="aff5"/>
    <w:qFormat/>
    <w:rsid w:val="00C03FB0"/>
    <w:pPr>
      <w:widowControl/>
      <w:suppressAutoHyphens/>
      <w:spacing w:before="136" w:after="136"/>
      <w:ind w:right="54" w:firstLine="0"/>
      <w:jc w:val="left"/>
    </w:pPr>
    <w:rPr>
      <w:rFonts w:ascii="Arial" w:eastAsia="Arial Unicode MS" w:hAnsi="Arial" w:cs="Arial"/>
      <w:color w:val="000000"/>
      <w:lang w:eastAsia="ar-SA"/>
    </w:rPr>
  </w:style>
  <w:style w:type="paragraph" w:styleId="aff5">
    <w:name w:val="Normal (Web)"/>
    <w:basedOn w:val="a"/>
    <w:uiPriority w:val="99"/>
    <w:semiHidden/>
    <w:unhideWhenUsed/>
    <w:rsid w:val="00C03FB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4724-A849-4315-879D-F24C9277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Шматок Елена Владимировна</dc:creator>
  <cp:keywords/>
  <dc:description/>
  <cp:lastModifiedBy>Ирина Сергеевна Заикина</cp:lastModifiedBy>
  <cp:revision>3</cp:revision>
  <cp:lastPrinted>2025-10-31T06:58:00Z</cp:lastPrinted>
  <dcterms:created xsi:type="dcterms:W3CDTF">2025-11-11T09:07:00Z</dcterms:created>
  <dcterms:modified xsi:type="dcterms:W3CDTF">2025-11-11T09:16:00Z</dcterms:modified>
</cp:coreProperties>
</file>